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31864" w14:textId="77777777" w:rsidR="009365B2" w:rsidRDefault="00DB5B6C">
      <w:pPr>
        <w:pStyle w:val="BodyText"/>
        <w:ind w:left="2078" w:firstLine="0"/>
        <w:rPr>
          <w:rFonts w:ascii="Times New Roman"/>
          <w:sz w:val="20"/>
        </w:rPr>
      </w:pPr>
      <w:r>
        <w:rPr>
          <w:rFonts w:ascii="Times New Roman"/>
          <w:noProof/>
          <w:sz w:val="20"/>
        </w:rPr>
        <w:drawing>
          <wp:inline distT="0" distB="0" distL="0" distR="0" wp14:anchorId="7E9D20D3" wp14:editId="6D014320">
            <wp:extent cx="3660728" cy="4572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660728" cy="457200"/>
                    </a:xfrm>
                    <a:prstGeom prst="rect">
                      <a:avLst/>
                    </a:prstGeom>
                  </pic:spPr>
                </pic:pic>
              </a:graphicData>
            </a:graphic>
          </wp:inline>
        </w:drawing>
      </w:r>
    </w:p>
    <w:p w14:paraId="6C3B9BA7" w14:textId="77777777" w:rsidR="009365B2" w:rsidRDefault="009365B2">
      <w:pPr>
        <w:pStyle w:val="BodyText"/>
        <w:ind w:left="0" w:firstLine="0"/>
        <w:rPr>
          <w:rFonts w:ascii="Times New Roman"/>
          <w:sz w:val="20"/>
        </w:rPr>
      </w:pPr>
    </w:p>
    <w:p w14:paraId="45CF4204" w14:textId="77777777" w:rsidR="009365B2" w:rsidRDefault="009365B2">
      <w:pPr>
        <w:pStyle w:val="BodyText"/>
        <w:spacing w:before="5"/>
        <w:ind w:left="0" w:firstLine="0"/>
        <w:rPr>
          <w:rFonts w:ascii="Times New Roman"/>
          <w:sz w:val="19"/>
        </w:rPr>
      </w:pPr>
    </w:p>
    <w:p w14:paraId="3B24601B" w14:textId="765301CB" w:rsidR="009365B2" w:rsidRDefault="00DB5B6C">
      <w:pPr>
        <w:pStyle w:val="Heading1"/>
        <w:ind w:left="3169" w:right="3187" w:hanging="7"/>
        <w:jc w:val="center"/>
      </w:pPr>
      <w:r>
        <w:t>INNER WEST COUNCIL’S LIBRARY YOUNG CREATIVES AWARDS 202</w:t>
      </w:r>
      <w:r w:rsidR="009E05A3">
        <w:t>1</w:t>
      </w:r>
      <w:r>
        <w:t xml:space="preserve"> TERMS &amp; CONDITIONS</w:t>
      </w:r>
    </w:p>
    <w:p w14:paraId="7D87BEAD" w14:textId="77777777" w:rsidR="009365B2" w:rsidRDefault="009365B2">
      <w:pPr>
        <w:pStyle w:val="BodyText"/>
        <w:spacing w:before="11"/>
        <w:ind w:left="0" w:firstLine="0"/>
        <w:rPr>
          <w:b/>
          <w:sz w:val="13"/>
        </w:rPr>
      </w:pPr>
    </w:p>
    <w:p w14:paraId="5BAAEF01" w14:textId="66DC35E7" w:rsidR="009365B2" w:rsidRDefault="00875CF9">
      <w:pPr>
        <w:spacing w:before="93"/>
        <w:ind w:left="100"/>
        <w:rPr>
          <w:b/>
        </w:rPr>
      </w:pPr>
      <w:r>
        <w:rPr>
          <w:noProof/>
        </w:rPr>
        <mc:AlternateContent>
          <mc:Choice Requires="wps">
            <w:drawing>
              <wp:anchor distT="0" distB="0" distL="114300" distR="114300" simplePos="0" relativeHeight="1048" behindDoc="0" locked="0" layoutInCell="1" allowOverlap="1" wp14:anchorId="647901DB" wp14:editId="4CF82625">
                <wp:simplePos x="0" y="0"/>
                <wp:positionH relativeFrom="page">
                  <wp:posOffset>648335</wp:posOffset>
                </wp:positionH>
                <wp:positionV relativeFrom="paragraph">
                  <wp:posOffset>213360</wp:posOffset>
                </wp:positionV>
                <wp:extent cx="886460" cy="0"/>
                <wp:effectExtent l="10160" t="12065" r="8255" b="1651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6460"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3A481" id="Line 3" o:spid="_x0000_s1026" style="position:absolute;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05pt,16.8pt" to="120.8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" strokeweight="1.2pt">
                <w10:wrap anchorx="page"/>
              </v:line>
            </w:pict>
          </mc:Fallback>
        </mc:AlternateContent>
      </w:r>
      <w:r w:rsidR="00DB5B6C">
        <w:rPr>
          <w:b/>
        </w:rPr>
        <w:t>DEFINITIONS</w:t>
      </w:r>
    </w:p>
    <w:p w14:paraId="479FD274" w14:textId="77777777" w:rsidR="009365B2" w:rsidRDefault="009365B2">
      <w:pPr>
        <w:pStyle w:val="BodyText"/>
        <w:spacing w:before="2"/>
        <w:ind w:left="0" w:firstLine="0"/>
        <w:rPr>
          <w:b/>
          <w:sz w:val="14"/>
        </w:rPr>
      </w:pPr>
    </w:p>
    <w:p w14:paraId="595984DB" w14:textId="77777777" w:rsidR="009365B2" w:rsidRDefault="00DB5B6C">
      <w:pPr>
        <w:pStyle w:val="BodyText"/>
        <w:spacing w:before="92"/>
        <w:ind w:left="668" w:firstLine="0"/>
      </w:pPr>
      <w:r>
        <w:t>Following definitions apply to these Terms and Conditions:</w:t>
      </w:r>
    </w:p>
    <w:p w14:paraId="5A4AA1CB" w14:textId="77777777" w:rsidR="009365B2" w:rsidRDefault="009365B2">
      <w:pPr>
        <w:pStyle w:val="BodyText"/>
        <w:spacing w:before="10"/>
        <w:ind w:left="0" w:firstLine="0"/>
        <w:rPr>
          <w:sz w:val="21"/>
        </w:rPr>
      </w:pPr>
    </w:p>
    <w:p w14:paraId="7C2DD996" w14:textId="43338B58" w:rsidR="009365B2" w:rsidRDefault="00DB5B6C">
      <w:pPr>
        <w:pStyle w:val="ListParagraph"/>
        <w:numPr>
          <w:ilvl w:val="0"/>
          <w:numId w:val="4"/>
        </w:numPr>
        <w:tabs>
          <w:tab w:val="left" w:pos="1541"/>
        </w:tabs>
        <w:spacing w:line="252" w:lineRule="exact"/>
      </w:pPr>
      <w:r>
        <w:t>“Closing Date” means 31st July</w:t>
      </w:r>
      <w:r>
        <w:rPr>
          <w:spacing w:val="-3"/>
        </w:rPr>
        <w:t xml:space="preserve"> </w:t>
      </w:r>
      <w:r>
        <w:t>202</w:t>
      </w:r>
      <w:r w:rsidR="006105E4">
        <w:t>1</w:t>
      </w:r>
      <w:r>
        <w:t>.</w:t>
      </w:r>
    </w:p>
    <w:p w14:paraId="06013E77" w14:textId="55A9CEE8" w:rsidR="009365B2" w:rsidRDefault="00DB5B6C">
      <w:pPr>
        <w:pStyle w:val="ListParagraph"/>
        <w:numPr>
          <w:ilvl w:val="0"/>
          <w:numId w:val="4"/>
        </w:numPr>
        <w:tabs>
          <w:tab w:val="left" w:pos="1541"/>
        </w:tabs>
        <w:spacing w:line="252" w:lineRule="exact"/>
      </w:pPr>
      <w:r>
        <w:t>“Commencement Date” means 1st April</w:t>
      </w:r>
      <w:r>
        <w:rPr>
          <w:spacing w:val="-7"/>
        </w:rPr>
        <w:t xml:space="preserve"> </w:t>
      </w:r>
      <w:r>
        <w:t>202</w:t>
      </w:r>
      <w:r w:rsidR="006105E4">
        <w:t>1</w:t>
      </w:r>
      <w:r>
        <w:t>.</w:t>
      </w:r>
    </w:p>
    <w:p w14:paraId="78C60F27" w14:textId="77777777" w:rsidR="009365B2" w:rsidRDefault="00DB5B6C">
      <w:pPr>
        <w:pStyle w:val="ListParagraph"/>
        <w:numPr>
          <w:ilvl w:val="0"/>
          <w:numId w:val="4"/>
        </w:numPr>
        <w:tabs>
          <w:tab w:val="left" w:pos="1541"/>
        </w:tabs>
        <w:spacing w:before="3"/>
        <w:ind w:right="127"/>
      </w:pPr>
      <w:r>
        <w:t>“Competition Period” means the period between the Commencement Date and the Closing</w:t>
      </w:r>
      <w:r>
        <w:rPr>
          <w:spacing w:val="-1"/>
        </w:rPr>
        <w:t xml:space="preserve"> </w:t>
      </w:r>
      <w:r>
        <w:t>Date.</w:t>
      </w:r>
    </w:p>
    <w:p w14:paraId="614046A6" w14:textId="6000C680" w:rsidR="009365B2" w:rsidRDefault="00DB5B6C">
      <w:pPr>
        <w:pStyle w:val="ListParagraph"/>
        <w:numPr>
          <w:ilvl w:val="0"/>
          <w:numId w:val="4"/>
        </w:numPr>
        <w:tabs>
          <w:tab w:val="left" w:pos="1541"/>
        </w:tabs>
        <w:spacing w:line="251" w:lineRule="exact"/>
      </w:pPr>
      <w:r>
        <w:t>Winners will be notified by 31 August</w:t>
      </w:r>
      <w:r>
        <w:rPr>
          <w:spacing w:val="-4"/>
        </w:rPr>
        <w:t xml:space="preserve"> </w:t>
      </w:r>
      <w:r>
        <w:t>202</w:t>
      </w:r>
      <w:r w:rsidR="006105E4">
        <w:t>1</w:t>
      </w:r>
      <w:r>
        <w:t>.</w:t>
      </w:r>
    </w:p>
    <w:p w14:paraId="79E33554" w14:textId="77777777" w:rsidR="009365B2" w:rsidRDefault="00DB5B6C">
      <w:pPr>
        <w:pStyle w:val="ListParagraph"/>
        <w:numPr>
          <w:ilvl w:val="0"/>
          <w:numId w:val="4"/>
        </w:numPr>
        <w:tabs>
          <w:tab w:val="left" w:pos="1541"/>
        </w:tabs>
        <w:spacing w:line="252" w:lineRule="exact"/>
      </w:pPr>
      <w:r>
        <w:t>“Entrant” means a person who enters the</w:t>
      </w:r>
      <w:r>
        <w:rPr>
          <w:spacing w:val="-10"/>
        </w:rPr>
        <w:t xml:space="preserve"> </w:t>
      </w:r>
      <w:r>
        <w:t>Competition.</w:t>
      </w:r>
    </w:p>
    <w:p w14:paraId="1C81CE5B" w14:textId="77777777" w:rsidR="009365B2" w:rsidRDefault="00DB5B6C">
      <w:pPr>
        <w:pStyle w:val="ListParagraph"/>
        <w:numPr>
          <w:ilvl w:val="0"/>
          <w:numId w:val="4"/>
        </w:numPr>
        <w:tabs>
          <w:tab w:val="left" w:pos="1541"/>
        </w:tabs>
        <w:spacing w:before="4"/>
        <w:ind w:right="117"/>
        <w:jc w:val="both"/>
      </w:pPr>
      <w:r>
        <w:t>“Entry Criteria” means the entry must be original and not be late; incomplete; incomprehensible; obscene; defamatory; libellous; threatening; pornographic; harassing; hateful; racially or ethnically offensive; or breach any</w:t>
      </w:r>
      <w:r>
        <w:rPr>
          <w:spacing w:val="-20"/>
        </w:rPr>
        <w:t xml:space="preserve"> </w:t>
      </w:r>
      <w:r>
        <w:t>law.</w:t>
      </w:r>
    </w:p>
    <w:p w14:paraId="3AD62FD5" w14:textId="77777777" w:rsidR="009365B2" w:rsidRDefault="00DB5B6C">
      <w:pPr>
        <w:pStyle w:val="ListParagraph"/>
        <w:numPr>
          <w:ilvl w:val="0"/>
          <w:numId w:val="4"/>
        </w:numPr>
        <w:tabs>
          <w:tab w:val="left" w:pos="1541"/>
        </w:tabs>
        <w:spacing w:line="250" w:lineRule="exact"/>
      </w:pPr>
      <w:r>
        <w:t>Prize means:</w:t>
      </w:r>
    </w:p>
    <w:p w14:paraId="45F5CFC0" w14:textId="77777777" w:rsidR="009365B2" w:rsidRDefault="009365B2">
      <w:pPr>
        <w:pStyle w:val="BodyText"/>
        <w:spacing w:before="2"/>
        <w:ind w:left="0" w:firstLine="0"/>
      </w:pPr>
    </w:p>
    <w:p w14:paraId="022FDCA2" w14:textId="77777777" w:rsidR="009365B2" w:rsidRDefault="00DB5B6C">
      <w:pPr>
        <w:pStyle w:val="BodyText"/>
        <w:spacing w:line="252" w:lineRule="exact"/>
        <w:ind w:firstLine="0"/>
      </w:pPr>
      <w:r>
        <w:t>$500 to the Young Writer Award winner for 12 – 15 year olds</w:t>
      </w:r>
    </w:p>
    <w:p w14:paraId="012FEB34" w14:textId="77777777" w:rsidR="009365B2" w:rsidRDefault="00DB5B6C">
      <w:pPr>
        <w:pStyle w:val="BodyText"/>
        <w:spacing w:line="252" w:lineRule="exact"/>
        <w:ind w:firstLine="0"/>
      </w:pPr>
      <w:r>
        <w:t>$500 to the Young Writer Award winner for 16 -18 year olds</w:t>
      </w:r>
    </w:p>
    <w:p w14:paraId="265ECDC9" w14:textId="77777777" w:rsidR="009365B2" w:rsidRDefault="00DB5B6C">
      <w:pPr>
        <w:pStyle w:val="BodyText"/>
        <w:spacing w:line="252" w:lineRule="exact"/>
        <w:ind w:firstLine="0"/>
      </w:pPr>
      <w:r>
        <w:t>$500 to the Young Writer Award winner for 19-24 year olds</w:t>
      </w:r>
    </w:p>
    <w:p w14:paraId="1E0962B8" w14:textId="77777777" w:rsidR="009365B2" w:rsidRDefault="00DB5B6C">
      <w:pPr>
        <w:pStyle w:val="BodyText"/>
        <w:spacing w:before="3" w:line="253" w:lineRule="exact"/>
        <w:ind w:firstLine="0"/>
      </w:pPr>
      <w:r>
        <w:t>$500 to the Young Artist Award winner for 12 – 15 year</w:t>
      </w:r>
      <w:r>
        <w:rPr>
          <w:spacing w:val="-22"/>
        </w:rPr>
        <w:t xml:space="preserve"> </w:t>
      </w:r>
      <w:r>
        <w:t>olds</w:t>
      </w:r>
    </w:p>
    <w:p w14:paraId="691CF735" w14:textId="77777777" w:rsidR="009365B2" w:rsidRDefault="00DB5B6C">
      <w:pPr>
        <w:pStyle w:val="BodyText"/>
        <w:spacing w:line="252" w:lineRule="exact"/>
        <w:ind w:firstLine="0"/>
      </w:pPr>
      <w:r>
        <w:t>$500 to the Young Artist Award winner for 16 – 18 year</w:t>
      </w:r>
      <w:r>
        <w:rPr>
          <w:spacing w:val="-22"/>
        </w:rPr>
        <w:t xml:space="preserve"> </w:t>
      </w:r>
      <w:r>
        <w:t>olds</w:t>
      </w:r>
    </w:p>
    <w:p w14:paraId="1744A3F4" w14:textId="77777777" w:rsidR="009365B2" w:rsidRDefault="00DB5B6C">
      <w:pPr>
        <w:pStyle w:val="BodyText"/>
        <w:spacing w:line="252" w:lineRule="exact"/>
        <w:ind w:firstLine="0"/>
      </w:pPr>
      <w:r>
        <w:t>$500 to the Young Artist Award winner 19-24 year olds</w:t>
      </w:r>
    </w:p>
    <w:p w14:paraId="3F5294D1" w14:textId="77777777" w:rsidR="009365B2" w:rsidRDefault="009365B2">
      <w:pPr>
        <w:pStyle w:val="BodyText"/>
        <w:spacing w:before="2"/>
        <w:ind w:left="0" w:firstLine="0"/>
      </w:pPr>
    </w:p>
    <w:p w14:paraId="5E23F336" w14:textId="77777777" w:rsidR="009365B2" w:rsidRDefault="00DB5B6C">
      <w:pPr>
        <w:pStyle w:val="BodyText"/>
        <w:spacing w:line="252" w:lineRule="exact"/>
        <w:ind w:firstLine="0"/>
      </w:pPr>
      <w:r>
        <w:t>Runner ups prizes</w:t>
      </w:r>
    </w:p>
    <w:p w14:paraId="24363DEE" w14:textId="77777777" w:rsidR="009365B2" w:rsidRDefault="00DB5B6C">
      <w:pPr>
        <w:pStyle w:val="BodyText"/>
        <w:spacing w:line="252" w:lineRule="exact"/>
        <w:ind w:firstLine="0"/>
      </w:pPr>
      <w:r>
        <w:t>$250 to the Young Writer Award runner up for 12 – 15 year olds</w:t>
      </w:r>
    </w:p>
    <w:p w14:paraId="4FF288BC" w14:textId="77777777" w:rsidR="009365B2" w:rsidRDefault="00DB5B6C">
      <w:pPr>
        <w:pStyle w:val="BodyText"/>
        <w:spacing w:line="252" w:lineRule="exact"/>
        <w:ind w:firstLine="0"/>
      </w:pPr>
      <w:r>
        <w:t>$250 to the Young Writer Award runner up for 16 -18 year olds</w:t>
      </w:r>
    </w:p>
    <w:p w14:paraId="267473C2" w14:textId="77777777" w:rsidR="009365B2" w:rsidRDefault="00DB5B6C">
      <w:pPr>
        <w:pStyle w:val="BodyText"/>
        <w:spacing w:line="252" w:lineRule="exact"/>
        <w:ind w:firstLine="0"/>
      </w:pPr>
      <w:r>
        <w:t>$250 to the Young Writer Awards runner for 19-24 years olds</w:t>
      </w:r>
    </w:p>
    <w:p w14:paraId="5C899CB0" w14:textId="77777777" w:rsidR="009365B2" w:rsidRDefault="00DB5B6C">
      <w:pPr>
        <w:pStyle w:val="BodyText"/>
        <w:spacing w:before="3" w:line="252" w:lineRule="exact"/>
        <w:ind w:firstLine="0"/>
      </w:pPr>
      <w:r>
        <w:t>$250 to the Young Artist Award runner up for 12 -15 year olds</w:t>
      </w:r>
    </w:p>
    <w:p w14:paraId="264CE328" w14:textId="77777777" w:rsidR="009365B2" w:rsidRDefault="00DB5B6C">
      <w:pPr>
        <w:pStyle w:val="BodyText"/>
        <w:spacing w:line="252" w:lineRule="exact"/>
        <w:ind w:firstLine="0"/>
      </w:pPr>
      <w:r>
        <w:t>$250 to the Young Artist Award runner up for 16 – 18 year olds</w:t>
      </w:r>
    </w:p>
    <w:p w14:paraId="6EB3397D" w14:textId="77777777" w:rsidR="009365B2" w:rsidRDefault="00DB5B6C">
      <w:pPr>
        <w:pStyle w:val="BodyText"/>
        <w:spacing w:line="253" w:lineRule="exact"/>
        <w:ind w:firstLine="0"/>
      </w:pPr>
      <w:r>
        <w:t>$250 to the Young Artist Award runner up for 19-24 year olds</w:t>
      </w:r>
    </w:p>
    <w:p w14:paraId="6CB166F2" w14:textId="77777777" w:rsidR="009365B2" w:rsidRDefault="009365B2">
      <w:pPr>
        <w:pStyle w:val="BodyText"/>
        <w:spacing w:before="2"/>
        <w:ind w:left="0" w:firstLine="0"/>
      </w:pPr>
    </w:p>
    <w:p w14:paraId="6CC7398A" w14:textId="77777777" w:rsidR="009365B2" w:rsidRDefault="00DB5B6C">
      <w:pPr>
        <w:pStyle w:val="ListParagraph"/>
        <w:numPr>
          <w:ilvl w:val="0"/>
          <w:numId w:val="4"/>
        </w:numPr>
        <w:tabs>
          <w:tab w:val="left" w:pos="1600"/>
          <w:tab w:val="left" w:pos="1601"/>
        </w:tabs>
        <w:ind w:right="116"/>
      </w:pPr>
      <w:r>
        <w:tab/>
        <w:t>“Promoter” means Inner West Council, PO Box 14, Petersham NSW 2049, ABN - 19 488 017</w:t>
      </w:r>
      <w:r>
        <w:rPr>
          <w:spacing w:val="-1"/>
        </w:rPr>
        <w:t xml:space="preserve"> </w:t>
      </w:r>
      <w:r>
        <w:t>987.</w:t>
      </w:r>
    </w:p>
    <w:p w14:paraId="31F74511" w14:textId="77777777" w:rsidR="009365B2" w:rsidRDefault="00DB5B6C">
      <w:pPr>
        <w:pStyle w:val="ListParagraph"/>
        <w:numPr>
          <w:ilvl w:val="0"/>
          <w:numId w:val="4"/>
        </w:numPr>
        <w:tabs>
          <w:tab w:val="left" w:pos="1540"/>
          <w:tab w:val="left" w:pos="1541"/>
        </w:tabs>
        <w:ind w:right="190"/>
      </w:pPr>
      <w:r>
        <w:t>“Entry” for either category must in some way be inspired or reference an item from the Inner West Library and History collection. The item must be any work in the current collection including the IWC history archives and can be in any medium (for example, books, ebooks, audiobooks, files, periodicals). Inner West Libraries are located at Ashfield, Balmain, Dulwich Hill, Haberfield, Leichhardt, Marrickville, Stanmore,</w:t>
      </w:r>
      <w:r>
        <w:rPr>
          <w:spacing w:val="-31"/>
        </w:rPr>
        <w:t xml:space="preserve"> </w:t>
      </w:r>
      <w:r>
        <w:rPr>
          <w:spacing w:val="2"/>
        </w:rPr>
        <w:t>St.</w:t>
      </w:r>
    </w:p>
    <w:p w14:paraId="7621603C" w14:textId="127541F9" w:rsidR="009365B2" w:rsidRDefault="00875CF9">
      <w:pPr>
        <w:pStyle w:val="BodyText"/>
        <w:spacing w:line="242" w:lineRule="auto"/>
        <w:ind w:right="1368" w:firstLine="0"/>
      </w:pPr>
      <w:r>
        <w:rPr>
          <w:noProof/>
        </w:rPr>
        <mc:AlternateContent>
          <mc:Choice Requires="wps">
            <w:drawing>
              <wp:anchor distT="0" distB="0" distL="114300" distR="114300" simplePos="0" relativeHeight="1072" behindDoc="0" locked="0" layoutInCell="1" allowOverlap="1" wp14:anchorId="114929AB" wp14:editId="4F307E97">
                <wp:simplePos x="0" y="0"/>
                <wp:positionH relativeFrom="page">
                  <wp:posOffset>1562735</wp:posOffset>
                </wp:positionH>
                <wp:positionV relativeFrom="paragraph">
                  <wp:posOffset>313690</wp:posOffset>
                </wp:positionV>
                <wp:extent cx="4558030" cy="0"/>
                <wp:effectExtent l="10160" t="10160" r="13335" b="88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8030" cy="0"/>
                        </a:xfrm>
                        <a:prstGeom prst="line">
                          <a:avLst/>
                        </a:prstGeom>
                        <a:noFill/>
                        <a:ln w="1016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88116" id="Line 2" o:spid="_x0000_s1026" style="position:absolute;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3.05pt,24.7pt" to="481.9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" strokecolor="blue" strokeweight=".8pt">
                <w10:wrap anchorx="page"/>
              </v:line>
            </w:pict>
          </mc:Fallback>
        </mc:AlternateContent>
      </w:r>
      <w:r w:rsidR="00DB5B6C">
        <w:t xml:space="preserve">Peters. The entire collection can be viewed at </w:t>
      </w:r>
      <w:hyperlink r:id="rId6">
        <w:r w:rsidR="00DB5B6C">
          <w:rPr>
            <w:color w:val="0000FF"/>
          </w:rPr>
          <w:t>https://innerwest.spydus.com/cgi-bin/spydus.exe/MSGTRN/WPAC/HOME</w:t>
        </w:r>
      </w:hyperlink>
    </w:p>
    <w:p w14:paraId="7975CD70" w14:textId="3DB4695B" w:rsidR="009365B2" w:rsidRDefault="00DB5B6C">
      <w:pPr>
        <w:pStyle w:val="ListParagraph"/>
        <w:numPr>
          <w:ilvl w:val="0"/>
          <w:numId w:val="4"/>
        </w:numPr>
        <w:tabs>
          <w:tab w:val="left" w:pos="1541"/>
        </w:tabs>
        <w:ind w:right="117"/>
        <w:jc w:val="both"/>
      </w:pPr>
      <w:r>
        <w:t xml:space="preserve">“Entry” for the Young Writer Award means submitting a piece of writing which can be a </w:t>
      </w:r>
      <w:r w:rsidR="00F9215A">
        <w:t>short story</w:t>
      </w:r>
      <w:r>
        <w:t>,</w:t>
      </w:r>
      <w:r>
        <w:rPr>
          <w:spacing w:val="-20"/>
        </w:rPr>
        <w:t xml:space="preserve"> </w:t>
      </w:r>
      <w:r>
        <w:t>a</w:t>
      </w:r>
      <w:r>
        <w:rPr>
          <w:spacing w:val="-16"/>
        </w:rPr>
        <w:t xml:space="preserve"> </w:t>
      </w:r>
      <w:r>
        <w:t>fan</w:t>
      </w:r>
      <w:r>
        <w:rPr>
          <w:spacing w:val="-16"/>
        </w:rPr>
        <w:t xml:space="preserve"> </w:t>
      </w:r>
      <w:r>
        <w:t>fiction</w:t>
      </w:r>
      <w:r w:rsidR="001339B4">
        <w:t>, review</w:t>
      </w:r>
      <w:r>
        <w:rPr>
          <w:spacing w:val="-16"/>
        </w:rPr>
        <w:t xml:space="preserve"> </w:t>
      </w:r>
      <w:r>
        <w:t>or</w:t>
      </w:r>
      <w:r>
        <w:rPr>
          <w:spacing w:val="-19"/>
        </w:rPr>
        <w:t xml:space="preserve"> </w:t>
      </w:r>
      <w:r>
        <w:t>a</w:t>
      </w:r>
      <w:r>
        <w:rPr>
          <w:spacing w:val="-17"/>
        </w:rPr>
        <w:t xml:space="preserve"> </w:t>
      </w:r>
      <w:r>
        <w:t>piece</w:t>
      </w:r>
      <w:r>
        <w:rPr>
          <w:spacing w:val="-16"/>
        </w:rPr>
        <w:t xml:space="preserve"> </w:t>
      </w:r>
      <w:r>
        <w:t>of</w:t>
      </w:r>
      <w:r>
        <w:rPr>
          <w:spacing w:val="-20"/>
        </w:rPr>
        <w:t xml:space="preserve"> </w:t>
      </w:r>
      <w:r>
        <w:t>prose</w:t>
      </w:r>
      <w:r>
        <w:rPr>
          <w:spacing w:val="-16"/>
        </w:rPr>
        <w:t xml:space="preserve"> </w:t>
      </w:r>
      <w:r>
        <w:t>responding</w:t>
      </w:r>
      <w:r>
        <w:rPr>
          <w:spacing w:val="-16"/>
        </w:rPr>
        <w:t xml:space="preserve"> </w:t>
      </w:r>
      <w:r>
        <w:t>to</w:t>
      </w:r>
      <w:r>
        <w:rPr>
          <w:spacing w:val="-16"/>
        </w:rPr>
        <w:t xml:space="preserve"> </w:t>
      </w:r>
      <w:r>
        <w:t>an</w:t>
      </w:r>
      <w:r>
        <w:rPr>
          <w:spacing w:val="-17"/>
        </w:rPr>
        <w:t xml:space="preserve"> </w:t>
      </w:r>
      <w:r>
        <w:t>item</w:t>
      </w:r>
      <w:r>
        <w:rPr>
          <w:spacing w:val="-17"/>
        </w:rPr>
        <w:t xml:space="preserve"> </w:t>
      </w:r>
      <w:r>
        <w:t>from</w:t>
      </w:r>
      <w:r>
        <w:rPr>
          <w:spacing w:val="-18"/>
        </w:rPr>
        <w:t xml:space="preserve"> </w:t>
      </w:r>
      <w:r>
        <w:t>the</w:t>
      </w:r>
      <w:r>
        <w:rPr>
          <w:spacing w:val="-16"/>
        </w:rPr>
        <w:t xml:space="preserve"> </w:t>
      </w:r>
      <w:r>
        <w:t>Inner</w:t>
      </w:r>
      <w:r>
        <w:rPr>
          <w:spacing w:val="-20"/>
        </w:rPr>
        <w:t xml:space="preserve"> </w:t>
      </w:r>
      <w:r>
        <w:t>west</w:t>
      </w:r>
      <w:r>
        <w:rPr>
          <w:spacing w:val="-19"/>
        </w:rPr>
        <w:t xml:space="preserve"> </w:t>
      </w:r>
      <w:r>
        <w:t>Council Libraries. Entries will be accepted +/- 10% of 1000</w:t>
      </w:r>
      <w:r>
        <w:rPr>
          <w:spacing w:val="-12"/>
        </w:rPr>
        <w:t xml:space="preserve"> </w:t>
      </w:r>
      <w:r>
        <w:t>words.</w:t>
      </w:r>
    </w:p>
    <w:p w14:paraId="37573467" w14:textId="77777777" w:rsidR="009365B2" w:rsidRDefault="00DB5B6C">
      <w:pPr>
        <w:pStyle w:val="ListParagraph"/>
        <w:numPr>
          <w:ilvl w:val="0"/>
          <w:numId w:val="4"/>
        </w:numPr>
        <w:tabs>
          <w:tab w:val="left" w:pos="1541"/>
        </w:tabs>
        <w:spacing w:line="252" w:lineRule="exact"/>
      </w:pPr>
      <w:r>
        <w:t>“Entry” for the Young Writer Award will be submitted online via</w:t>
      </w:r>
      <w:r>
        <w:rPr>
          <w:spacing w:val="-19"/>
        </w:rPr>
        <w:t xml:space="preserve"> </w:t>
      </w:r>
      <w:r>
        <w:t>smartygrants.</w:t>
      </w:r>
    </w:p>
    <w:p w14:paraId="278230DB" w14:textId="77777777" w:rsidR="009365B2" w:rsidRDefault="00DB5B6C">
      <w:pPr>
        <w:pStyle w:val="ListParagraph"/>
        <w:numPr>
          <w:ilvl w:val="0"/>
          <w:numId w:val="4"/>
        </w:numPr>
        <w:tabs>
          <w:tab w:val="left" w:pos="1601"/>
        </w:tabs>
        <w:ind w:right="120"/>
        <w:jc w:val="both"/>
      </w:pPr>
      <w:r>
        <w:tab/>
        <w:t>“Entry”</w:t>
      </w:r>
      <w:r>
        <w:rPr>
          <w:spacing w:val="-18"/>
        </w:rPr>
        <w:t xml:space="preserve"> </w:t>
      </w:r>
      <w:r>
        <w:t>for</w:t>
      </w:r>
      <w:r>
        <w:rPr>
          <w:spacing w:val="-17"/>
        </w:rPr>
        <w:t xml:space="preserve"> </w:t>
      </w:r>
      <w:r>
        <w:t>the</w:t>
      </w:r>
      <w:r>
        <w:rPr>
          <w:spacing w:val="-15"/>
        </w:rPr>
        <w:t xml:space="preserve"> </w:t>
      </w:r>
      <w:r>
        <w:t>Young</w:t>
      </w:r>
      <w:r>
        <w:rPr>
          <w:spacing w:val="-13"/>
        </w:rPr>
        <w:t xml:space="preserve"> </w:t>
      </w:r>
      <w:r>
        <w:t>Artist</w:t>
      </w:r>
      <w:r>
        <w:rPr>
          <w:spacing w:val="-16"/>
        </w:rPr>
        <w:t xml:space="preserve"> </w:t>
      </w:r>
      <w:r>
        <w:t>Award</w:t>
      </w:r>
      <w:r>
        <w:rPr>
          <w:spacing w:val="-14"/>
        </w:rPr>
        <w:t xml:space="preserve"> </w:t>
      </w:r>
      <w:r>
        <w:t>must</w:t>
      </w:r>
      <w:r>
        <w:rPr>
          <w:spacing w:val="-17"/>
        </w:rPr>
        <w:t xml:space="preserve"> </w:t>
      </w:r>
      <w:r>
        <w:t>consist</w:t>
      </w:r>
      <w:r>
        <w:rPr>
          <w:spacing w:val="-21"/>
        </w:rPr>
        <w:t xml:space="preserve"> </w:t>
      </w:r>
      <w:r>
        <w:t>of</w:t>
      </w:r>
      <w:r>
        <w:rPr>
          <w:spacing w:val="-16"/>
        </w:rPr>
        <w:t xml:space="preserve"> </w:t>
      </w:r>
      <w:r>
        <w:t>one</w:t>
      </w:r>
      <w:r>
        <w:rPr>
          <w:spacing w:val="-14"/>
        </w:rPr>
        <w:t xml:space="preserve"> </w:t>
      </w:r>
      <w:r>
        <w:t>piece</w:t>
      </w:r>
      <w:r>
        <w:rPr>
          <w:spacing w:val="-18"/>
        </w:rPr>
        <w:t xml:space="preserve"> </w:t>
      </w:r>
      <w:r>
        <w:t>that</w:t>
      </w:r>
      <w:r>
        <w:rPr>
          <w:spacing w:val="-17"/>
        </w:rPr>
        <w:t xml:space="preserve"> </w:t>
      </w:r>
      <w:r>
        <w:t>responds</w:t>
      </w:r>
      <w:r>
        <w:rPr>
          <w:spacing w:val="-15"/>
        </w:rPr>
        <w:t xml:space="preserve"> </w:t>
      </w:r>
      <w:r>
        <w:t>to</w:t>
      </w:r>
      <w:r>
        <w:rPr>
          <w:spacing w:val="-18"/>
        </w:rPr>
        <w:t xml:space="preserve"> </w:t>
      </w:r>
      <w:r>
        <w:t>a</w:t>
      </w:r>
      <w:r>
        <w:rPr>
          <w:spacing w:val="-15"/>
        </w:rPr>
        <w:t xml:space="preserve"> </w:t>
      </w:r>
      <w:r>
        <w:t>resource in the Library. For example drawings or paintings illustrating a scene in a novel/DVD, a video re-creating a scene from a book or fan art based on an item from the</w:t>
      </w:r>
      <w:r>
        <w:rPr>
          <w:spacing w:val="-33"/>
        </w:rPr>
        <w:t xml:space="preserve"> </w:t>
      </w:r>
      <w:r>
        <w:t>collection)</w:t>
      </w:r>
    </w:p>
    <w:p w14:paraId="48990871" w14:textId="77777777" w:rsidR="009365B2" w:rsidRDefault="00DB5B6C">
      <w:pPr>
        <w:pStyle w:val="ListParagraph"/>
        <w:numPr>
          <w:ilvl w:val="0"/>
          <w:numId w:val="4"/>
        </w:numPr>
        <w:tabs>
          <w:tab w:val="left" w:pos="1541"/>
        </w:tabs>
        <w:spacing w:line="251" w:lineRule="exact"/>
      </w:pPr>
      <w:r>
        <w:rPr>
          <w:noProof/>
        </w:rPr>
        <w:drawing>
          <wp:anchor distT="0" distB="0" distL="0" distR="0" simplePos="0" relativeHeight="251658240" behindDoc="0" locked="0" layoutInCell="1" allowOverlap="1" wp14:anchorId="3ED0494E" wp14:editId="57991A6A">
            <wp:simplePos x="0" y="0"/>
            <wp:positionH relativeFrom="page">
              <wp:posOffset>1444975</wp:posOffset>
            </wp:positionH>
            <wp:positionV relativeFrom="paragraph">
              <wp:posOffset>198387</wp:posOffset>
            </wp:positionV>
            <wp:extent cx="5459459" cy="69342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5459459" cy="693420"/>
                    </a:xfrm>
                    <a:prstGeom prst="rect">
                      <a:avLst/>
                    </a:prstGeom>
                  </pic:spPr>
                </pic:pic>
              </a:graphicData>
            </a:graphic>
          </wp:anchor>
        </w:drawing>
      </w:r>
      <w:r>
        <w:t>“Entry” for the Young Artist Award will be submitted online via</w:t>
      </w:r>
      <w:r>
        <w:rPr>
          <w:spacing w:val="-20"/>
        </w:rPr>
        <w:t xml:space="preserve"> </w:t>
      </w:r>
      <w:r>
        <w:t>Smartygrants.</w:t>
      </w:r>
    </w:p>
    <w:p w14:paraId="31E5AA72" w14:textId="77777777" w:rsidR="009365B2" w:rsidRDefault="009365B2">
      <w:pPr>
        <w:spacing w:line="251" w:lineRule="exact"/>
        <w:sectPr w:rsidR="009365B2">
          <w:type w:val="continuous"/>
          <w:pgSz w:w="11910" w:h="16840"/>
          <w:pgMar w:top="800" w:right="900" w:bottom="280" w:left="920" w:header="720" w:footer="720" w:gutter="0"/>
          <w:cols w:space="720"/>
        </w:sectPr>
      </w:pPr>
    </w:p>
    <w:p w14:paraId="52C8B79F" w14:textId="77777777" w:rsidR="009365B2" w:rsidRDefault="00DB5B6C">
      <w:pPr>
        <w:pStyle w:val="ListParagraph"/>
        <w:numPr>
          <w:ilvl w:val="0"/>
          <w:numId w:val="4"/>
        </w:numPr>
        <w:tabs>
          <w:tab w:val="left" w:pos="1541"/>
        </w:tabs>
        <w:spacing w:before="78"/>
        <w:ind w:right="119"/>
        <w:jc w:val="both"/>
      </w:pPr>
      <w:r>
        <w:lastRenderedPageBreak/>
        <w:t>Entrants will retain original copies of art works, no larger than A3 size for 2D artworks, and no longer than 3 minutes for video files to be made available to the promoter upon request.</w:t>
      </w:r>
    </w:p>
    <w:p w14:paraId="7939314A" w14:textId="77777777" w:rsidR="009365B2" w:rsidRDefault="00DB5B6C">
      <w:pPr>
        <w:pStyle w:val="ListParagraph"/>
        <w:numPr>
          <w:ilvl w:val="0"/>
          <w:numId w:val="4"/>
        </w:numPr>
        <w:tabs>
          <w:tab w:val="left" w:pos="1541"/>
        </w:tabs>
        <w:spacing w:before="1" w:line="253" w:lineRule="exact"/>
      </w:pPr>
      <w:r>
        <w:t>“Winner” means an Entrant who wins a</w:t>
      </w:r>
      <w:r>
        <w:rPr>
          <w:spacing w:val="-7"/>
        </w:rPr>
        <w:t xml:space="preserve"> </w:t>
      </w:r>
      <w:r>
        <w:t>Prize.</w:t>
      </w:r>
    </w:p>
    <w:p w14:paraId="2224DE9E" w14:textId="77777777" w:rsidR="009365B2" w:rsidRDefault="00DB5B6C">
      <w:pPr>
        <w:pStyle w:val="ListParagraph"/>
        <w:numPr>
          <w:ilvl w:val="0"/>
          <w:numId w:val="4"/>
        </w:numPr>
        <w:tabs>
          <w:tab w:val="left" w:pos="1541"/>
        </w:tabs>
        <w:ind w:right="126"/>
      </w:pPr>
      <w:r>
        <w:t>‘Unclaimed Prize Determination” means a further selection of a Winner /s by the panel of</w:t>
      </w:r>
      <w:r>
        <w:rPr>
          <w:spacing w:val="-3"/>
        </w:rPr>
        <w:t xml:space="preserve"> </w:t>
      </w:r>
      <w:r>
        <w:t>judges.</w:t>
      </w:r>
    </w:p>
    <w:p w14:paraId="7B7D1B40" w14:textId="2CB458D4" w:rsidR="009365B2" w:rsidRDefault="00DB5B6C">
      <w:pPr>
        <w:pStyle w:val="ListParagraph"/>
        <w:numPr>
          <w:ilvl w:val="0"/>
          <w:numId w:val="4"/>
        </w:numPr>
        <w:tabs>
          <w:tab w:val="left" w:pos="1541"/>
        </w:tabs>
        <w:spacing w:before="1" w:line="253" w:lineRule="exact"/>
      </w:pPr>
      <w:r>
        <w:t>“Unclaimed Prize Determination Date” means September 16</w:t>
      </w:r>
      <w:r>
        <w:rPr>
          <w:spacing w:val="-5"/>
        </w:rPr>
        <w:t xml:space="preserve"> </w:t>
      </w:r>
      <w:r>
        <w:t>202</w:t>
      </w:r>
      <w:r w:rsidR="009B6DF8">
        <w:t>1</w:t>
      </w:r>
      <w:r>
        <w:t>.</w:t>
      </w:r>
    </w:p>
    <w:p w14:paraId="098B6DE0" w14:textId="77777777" w:rsidR="009365B2" w:rsidRDefault="00DB5B6C">
      <w:pPr>
        <w:pStyle w:val="ListParagraph"/>
        <w:numPr>
          <w:ilvl w:val="0"/>
          <w:numId w:val="4"/>
        </w:numPr>
        <w:tabs>
          <w:tab w:val="left" w:pos="1540"/>
          <w:tab w:val="left" w:pos="1541"/>
        </w:tabs>
        <w:spacing w:line="253" w:lineRule="exact"/>
      </w:pPr>
      <w:r>
        <w:t>All</w:t>
      </w:r>
      <w:r>
        <w:rPr>
          <w:spacing w:val="-4"/>
        </w:rPr>
        <w:t xml:space="preserve"> </w:t>
      </w:r>
      <w:r>
        <w:t>times</w:t>
      </w:r>
      <w:r>
        <w:rPr>
          <w:spacing w:val="-2"/>
        </w:rPr>
        <w:t xml:space="preserve"> </w:t>
      </w:r>
      <w:r>
        <w:t>and</w:t>
      </w:r>
      <w:r>
        <w:rPr>
          <w:spacing w:val="-5"/>
        </w:rPr>
        <w:t xml:space="preserve"> </w:t>
      </w:r>
      <w:r>
        <w:t>dates</w:t>
      </w:r>
      <w:r>
        <w:rPr>
          <w:spacing w:val="-2"/>
        </w:rPr>
        <w:t xml:space="preserve"> </w:t>
      </w:r>
      <w:r>
        <w:t>are</w:t>
      </w:r>
      <w:r>
        <w:rPr>
          <w:spacing w:val="-5"/>
        </w:rPr>
        <w:t xml:space="preserve"> </w:t>
      </w:r>
      <w:r>
        <w:t>AEDT</w:t>
      </w:r>
      <w:r>
        <w:rPr>
          <w:spacing w:val="-2"/>
        </w:rPr>
        <w:t xml:space="preserve"> </w:t>
      </w:r>
      <w:r>
        <w:t>for</w:t>
      </w:r>
      <w:r>
        <w:rPr>
          <w:spacing w:val="-5"/>
        </w:rPr>
        <w:t xml:space="preserve"> </w:t>
      </w:r>
      <w:r>
        <w:t>Sydney</w:t>
      </w:r>
      <w:r>
        <w:rPr>
          <w:spacing w:val="-5"/>
        </w:rPr>
        <w:t xml:space="preserve"> </w:t>
      </w:r>
      <w:r>
        <w:t>and</w:t>
      </w:r>
      <w:r>
        <w:rPr>
          <w:spacing w:val="-2"/>
        </w:rPr>
        <w:t xml:space="preserve"> </w:t>
      </w:r>
      <w:r>
        <w:t>times</w:t>
      </w:r>
      <w:r>
        <w:rPr>
          <w:spacing w:val="-5"/>
        </w:rPr>
        <w:t xml:space="preserve"> </w:t>
      </w:r>
      <w:r>
        <w:t>are</w:t>
      </w:r>
      <w:r>
        <w:rPr>
          <w:spacing w:val="-2"/>
        </w:rPr>
        <w:t xml:space="preserve"> </w:t>
      </w:r>
      <w:r>
        <w:t>stated</w:t>
      </w:r>
      <w:r>
        <w:rPr>
          <w:spacing w:val="-2"/>
        </w:rPr>
        <w:t xml:space="preserve"> </w:t>
      </w:r>
      <w:r>
        <w:t>using</w:t>
      </w:r>
      <w:r>
        <w:rPr>
          <w:spacing w:val="-1"/>
        </w:rPr>
        <w:t xml:space="preserve"> </w:t>
      </w:r>
      <w:r>
        <w:t>the</w:t>
      </w:r>
      <w:r>
        <w:rPr>
          <w:spacing w:val="-6"/>
        </w:rPr>
        <w:t xml:space="preserve"> </w:t>
      </w:r>
      <w:r>
        <w:t>24-hour</w:t>
      </w:r>
      <w:r>
        <w:rPr>
          <w:spacing w:val="-4"/>
        </w:rPr>
        <w:t xml:space="preserve"> </w:t>
      </w:r>
      <w:r>
        <w:t>clock.</w:t>
      </w:r>
    </w:p>
    <w:p w14:paraId="4502D529" w14:textId="77777777" w:rsidR="009365B2" w:rsidRDefault="009365B2">
      <w:pPr>
        <w:pStyle w:val="BodyText"/>
        <w:spacing w:before="10"/>
        <w:ind w:left="0" w:firstLine="0"/>
        <w:rPr>
          <w:sz w:val="21"/>
        </w:rPr>
      </w:pPr>
    </w:p>
    <w:p w14:paraId="18B854DF" w14:textId="77777777" w:rsidR="009365B2" w:rsidRDefault="00DB5B6C">
      <w:pPr>
        <w:ind w:left="100"/>
        <w:rPr>
          <w:b/>
        </w:rPr>
      </w:pPr>
      <w:r>
        <w:rPr>
          <w:b/>
          <w:u w:val="thick"/>
        </w:rPr>
        <w:t>PARTICIPATION</w:t>
      </w:r>
    </w:p>
    <w:p w14:paraId="729CB3B8" w14:textId="77777777" w:rsidR="009365B2" w:rsidRDefault="009365B2">
      <w:pPr>
        <w:pStyle w:val="BodyText"/>
        <w:spacing w:before="1"/>
        <w:ind w:left="0" w:firstLine="0"/>
        <w:rPr>
          <w:b/>
          <w:sz w:val="14"/>
        </w:rPr>
      </w:pPr>
    </w:p>
    <w:p w14:paraId="00A78957" w14:textId="77777777" w:rsidR="009365B2" w:rsidRDefault="00DB5B6C">
      <w:pPr>
        <w:pStyle w:val="ListParagraph"/>
        <w:numPr>
          <w:ilvl w:val="0"/>
          <w:numId w:val="3"/>
        </w:numPr>
        <w:tabs>
          <w:tab w:val="left" w:pos="1541"/>
        </w:tabs>
        <w:spacing w:before="93" w:line="252" w:lineRule="exact"/>
        <w:jc w:val="left"/>
      </w:pPr>
      <w:r>
        <w:t>The Competition is conducted by the</w:t>
      </w:r>
      <w:r>
        <w:rPr>
          <w:spacing w:val="-6"/>
        </w:rPr>
        <w:t xml:space="preserve"> </w:t>
      </w:r>
      <w:r>
        <w:t>Promoter.</w:t>
      </w:r>
    </w:p>
    <w:p w14:paraId="364C8CDF" w14:textId="77777777" w:rsidR="009365B2" w:rsidRDefault="00DB5B6C">
      <w:pPr>
        <w:pStyle w:val="ListParagraph"/>
        <w:numPr>
          <w:ilvl w:val="0"/>
          <w:numId w:val="3"/>
        </w:numPr>
        <w:tabs>
          <w:tab w:val="left" w:pos="1541"/>
        </w:tabs>
        <w:spacing w:line="252" w:lineRule="exact"/>
        <w:jc w:val="left"/>
      </w:pPr>
      <w:r>
        <w:t>The</w:t>
      </w:r>
      <w:r>
        <w:rPr>
          <w:spacing w:val="-10"/>
        </w:rPr>
        <w:t xml:space="preserve"> </w:t>
      </w:r>
      <w:r>
        <w:t>Competition</w:t>
      </w:r>
      <w:r>
        <w:rPr>
          <w:spacing w:val="-5"/>
        </w:rPr>
        <w:t xml:space="preserve"> </w:t>
      </w:r>
      <w:r>
        <w:t>is</w:t>
      </w:r>
      <w:r>
        <w:rPr>
          <w:spacing w:val="-10"/>
        </w:rPr>
        <w:t xml:space="preserve"> </w:t>
      </w:r>
      <w:r>
        <w:t>a</w:t>
      </w:r>
      <w:r>
        <w:rPr>
          <w:spacing w:val="-5"/>
        </w:rPr>
        <w:t xml:space="preserve"> </w:t>
      </w:r>
      <w:r>
        <w:t>game</w:t>
      </w:r>
      <w:r>
        <w:rPr>
          <w:spacing w:val="-10"/>
        </w:rPr>
        <w:t xml:space="preserve"> </w:t>
      </w:r>
      <w:r>
        <w:t>of</w:t>
      </w:r>
      <w:r>
        <w:rPr>
          <w:spacing w:val="-8"/>
        </w:rPr>
        <w:t xml:space="preserve"> </w:t>
      </w:r>
      <w:r>
        <w:t>skill,</w:t>
      </w:r>
      <w:r>
        <w:rPr>
          <w:spacing w:val="-9"/>
        </w:rPr>
        <w:t xml:space="preserve"> </w:t>
      </w:r>
      <w:r>
        <w:t>and</w:t>
      </w:r>
      <w:r>
        <w:rPr>
          <w:spacing w:val="-9"/>
        </w:rPr>
        <w:t xml:space="preserve"> </w:t>
      </w:r>
      <w:r>
        <w:t>chance</w:t>
      </w:r>
      <w:r>
        <w:rPr>
          <w:spacing w:val="-6"/>
        </w:rPr>
        <w:t xml:space="preserve"> </w:t>
      </w:r>
      <w:r>
        <w:t>plays</w:t>
      </w:r>
      <w:r>
        <w:rPr>
          <w:spacing w:val="-8"/>
        </w:rPr>
        <w:t xml:space="preserve"> </w:t>
      </w:r>
      <w:r>
        <w:t>no</w:t>
      </w:r>
      <w:r>
        <w:rPr>
          <w:spacing w:val="-10"/>
        </w:rPr>
        <w:t xml:space="preserve"> </w:t>
      </w:r>
      <w:r>
        <w:t>part</w:t>
      </w:r>
      <w:r>
        <w:rPr>
          <w:spacing w:val="-8"/>
        </w:rPr>
        <w:t xml:space="preserve"> </w:t>
      </w:r>
      <w:r>
        <w:t>in</w:t>
      </w:r>
      <w:r>
        <w:rPr>
          <w:spacing w:val="-9"/>
        </w:rPr>
        <w:t xml:space="preserve"> </w:t>
      </w:r>
      <w:r>
        <w:t>determining</w:t>
      </w:r>
      <w:r>
        <w:rPr>
          <w:spacing w:val="-6"/>
        </w:rPr>
        <w:t xml:space="preserve"> </w:t>
      </w:r>
      <w:r>
        <w:t>the</w:t>
      </w:r>
      <w:r>
        <w:rPr>
          <w:spacing w:val="-5"/>
        </w:rPr>
        <w:t xml:space="preserve"> </w:t>
      </w:r>
      <w:r>
        <w:t>Winner.</w:t>
      </w:r>
    </w:p>
    <w:p w14:paraId="31C51EAE" w14:textId="77777777" w:rsidR="009365B2" w:rsidRDefault="00DB5B6C">
      <w:pPr>
        <w:pStyle w:val="ListParagraph"/>
        <w:numPr>
          <w:ilvl w:val="0"/>
          <w:numId w:val="3"/>
        </w:numPr>
        <w:tabs>
          <w:tab w:val="left" w:pos="1541"/>
        </w:tabs>
        <w:spacing w:line="252" w:lineRule="exact"/>
        <w:jc w:val="left"/>
      </w:pPr>
      <w:r>
        <w:t>Entry to the Competition constitutes acceptance of these Terms and</w:t>
      </w:r>
      <w:r>
        <w:rPr>
          <w:spacing w:val="-19"/>
        </w:rPr>
        <w:t xml:space="preserve"> </w:t>
      </w:r>
      <w:r>
        <w:t>Conditions.</w:t>
      </w:r>
    </w:p>
    <w:p w14:paraId="7236CC14" w14:textId="77777777" w:rsidR="009365B2" w:rsidRDefault="00DB5B6C">
      <w:pPr>
        <w:pStyle w:val="ListParagraph"/>
        <w:numPr>
          <w:ilvl w:val="0"/>
          <w:numId w:val="3"/>
        </w:numPr>
        <w:tabs>
          <w:tab w:val="left" w:pos="1541"/>
        </w:tabs>
        <w:spacing w:before="3"/>
        <w:ind w:right="116"/>
        <w:jc w:val="left"/>
      </w:pPr>
      <w:r>
        <w:t>All</w:t>
      </w:r>
      <w:r>
        <w:rPr>
          <w:spacing w:val="-9"/>
        </w:rPr>
        <w:t xml:space="preserve"> </w:t>
      </w:r>
      <w:r>
        <w:t>entry</w:t>
      </w:r>
      <w:r>
        <w:rPr>
          <w:spacing w:val="-7"/>
        </w:rPr>
        <w:t xml:space="preserve"> </w:t>
      </w:r>
      <w:r>
        <w:t>instructions</w:t>
      </w:r>
      <w:r>
        <w:rPr>
          <w:spacing w:val="-6"/>
        </w:rPr>
        <w:t xml:space="preserve"> </w:t>
      </w:r>
      <w:r>
        <w:t>and</w:t>
      </w:r>
      <w:r>
        <w:rPr>
          <w:spacing w:val="-11"/>
        </w:rPr>
        <w:t xml:space="preserve"> </w:t>
      </w:r>
      <w:r>
        <w:t>prize</w:t>
      </w:r>
      <w:r>
        <w:rPr>
          <w:spacing w:val="-6"/>
        </w:rPr>
        <w:t xml:space="preserve"> </w:t>
      </w:r>
      <w:r>
        <w:t>information</w:t>
      </w:r>
      <w:r>
        <w:rPr>
          <w:spacing w:val="-11"/>
        </w:rPr>
        <w:t xml:space="preserve"> </w:t>
      </w:r>
      <w:r>
        <w:t>published</w:t>
      </w:r>
      <w:r>
        <w:rPr>
          <w:spacing w:val="-6"/>
        </w:rPr>
        <w:t xml:space="preserve"> </w:t>
      </w:r>
      <w:r>
        <w:t>by</w:t>
      </w:r>
      <w:r>
        <w:rPr>
          <w:spacing w:val="-7"/>
        </w:rPr>
        <w:t xml:space="preserve"> </w:t>
      </w:r>
      <w:r>
        <w:t>the</w:t>
      </w:r>
      <w:r>
        <w:rPr>
          <w:spacing w:val="-10"/>
        </w:rPr>
        <w:t xml:space="preserve"> </w:t>
      </w:r>
      <w:r>
        <w:t>Promoter</w:t>
      </w:r>
      <w:r>
        <w:rPr>
          <w:spacing w:val="-10"/>
        </w:rPr>
        <w:t xml:space="preserve"> </w:t>
      </w:r>
      <w:r>
        <w:t>form</w:t>
      </w:r>
      <w:r>
        <w:rPr>
          <w:spacing w:val="-8"/>
        </w:rPr>
        <w:t xml:space="preserve"> </w:t>
      </w:r>
      <w:r>
        <w:t>part</w:t>
      </w:r>
      <w:r>
        <w:rPr>
          <w:spacing w:val="-9"/>
        </w:rPr>
        <w:t xml:space="preserve"> </w:t>
      </w:r>
      <w:r>
        <w:t>of</w:t>
      </w:r>
      <w:r>
        <w:rPr>
          <w:spacing w:val="-10"/>
        </w:rPr>
        <w:t xml:space="preserve"> </w:t>
      </w:r>
      <w:r>
        <w:t>these Terms and</w:t>
      </w:r>
      <w:r>
        <w:rPr>
          <w:spacing w:val="-1"/>
        </w:rPr>
        <w:t xml:space="preserve"> </w:t>
      </w:r>
      <w:r>
        <w:t>Conditions.</w:t>
      </w:r>
    </w:p>
    <w:p w14:paraId="3B40176C" w14:textId="63CD383E" w:rsidR="009365B2" w:rsidRDefault="00DB5B6C">
      <w:pPr>
        <w:pStyle w:val="ListParagraph"/>
        <w:numPr>
          <w:ilvl w:val="0"/>
          <w:numId w:val="3"/>
        </w:numPr>
        <w:tabs>
          <w:tab w:val="left" w:pos="1541"/>
        </w:tabs>
        <w:spacing w:line="251" w:lineRule="exact"/>
        <w:jc w:val="left"/>
      </w:pPr>
      <w:r>
        <w:t>This Competition will be advertised from 7 March,</w:t>
      </w:r>
      <w:r>
        <w:rPr>
          <w:spacing w:val="-8"/>
        </w:rPr>
        <w:t xml:space="preserve"> </w:t>
      </w:r>
      <w:r>
        <w:t>202</w:t>
      </w:r>
      <w:r w:rsidR="006105E4">
        <w:t>1</w:t>
      </w:r>
      <w:r>
        <w:t>.</w:t>
      </w:r>
    </w:p>
    <w:p w14:paraId="24CF6353" w14:textId="77777777" w:rsidR="009365B2" w:rsidRDefault="00DB5B6C">
      <w:pPr>
        <w:pStyle w:val="ListParagraph"/>
        <w:numPr>
          <w:ilvl w:val="0"/>
          <w:numId w:val="3"/>
        </w:numPr>
        <w:tabs>
          <w:tab w:val="left" w:pos="1541"/>
        </w:tabs>
        <w:spacing w:line="252" w:lineRule="exact"/>
        <w:jc w:val="left"/>
      </w:pPr>
      <w:r>
        <w:t>An Entrant is eligible to win a Prize if</w:t>
      </w:r>
      <w:r>
        <w:rPr>
          <w:spacing w:val="-8"/>
        </w:rPr>
        <w:t xml:space="preserve"> </w:t>
      </w:r>
      <w:r>
        <w:t>they:</w:t>
      </w:r>
    </w:p>
    <w:p w14:paraId="43223FDE" w14:textId="6CB716AE" w:rsidR="009365B2" w:rsidRDefault="00DB5B6C">
      <w:pPr>
        <w:pStyle w:val="ListParagraph"/>
        <w:numPr>
          <w:ilvl w:val="1"/>
          <w:numId w:val="3"/>
        </w:numPr>
        <w:tabs>
          <w:tab w:val="left" w:pos="2261"/>
        </w:tabs>
        <w:spacing w:before="4"/>
        <w:ind w:right="782"/>
      </w:pPr>
      <w:r>
        <w:t>are under the age of 24 and have their parent’s or guardian’s permission before entering the</w:t>
      </w:r>
      <w:r>
        <w:rPr>
          <w:spacing w:val="-1"/>
        </w:rPr>
        <w:t xml:space="preserve"> </w:t>
      </w:r>
      <w:r>
        <w:t>Competition (if under 16 years)</w:t>
      </w:r>
    </w:p>
    <w:p w14:paraId="13F903E3" w14:textId="77777777" w:rsidR="009365B2" w:rsidRDefault="00DB5B6C">
      <w:pPr>
        <w:pStyle w:val="BodyText"/>
        <w:spacing w:line="250" w:lineRule="exact"/>
        <w:ind w:left="2261" w:firstLine="0"/>
      </w:pPr>
      <w:r>
        <w:t>and are not:</w:t>
      </w:r>
    </w:p>
    <w:p w14:paraId="5316E5F1" w14:textId="77777777" w:rsidR="009365B2" w:rsidRDefault="00DB5B6C">
      <w:pPr>
        <w:pStyle w:val="ListParagraph"/>
        <w:numPr>
          <w:ilvl w:val="1"/>
          <w:numId w:val="3"/>
        </w:numPr>
        <w:tabs>
          <w:tab w:val="left" w:pos="2261"/>
        </w:tabs>
        <w:spacing w:line="252" w:lineRule="exact"/>
      </w:pPr>
      <w:r>
        <w:t>an employee of the Promoter;</w:t>
      </w:r>
      <w:r>
        <w:rPr>
          <w:spacing w:val="-7"/>
        </w:rPr>
        <w:t xml:space="preserve"> </w:t>
      </w:r>
      <w:r>
        <w:t>or</w:t>
      </w:r>
    </w:p>
    <w:p w14:paraId="30803D85" w14:textId="77777777" w:rsidR="009365B2" w:rsidRDefault="00DB5B6C">
      <w:pPr>
        <w:pStyle w:val="ListParagraph"/>
        <w:numPr>
          <w:ilvl w:val="1"/>
          <w:numId w:val="3"/>
        </w:numPr>
        <w:tabs>
          <w:tab w:val="left" w:pos="2261"/>
        </w:tabs>
        <w:spacing w:before="3"/>
        <w:ind w:right="129"/>
      </w:pPr>
      <w:r>
        <w:t>a child or sibling (whether natural or by marriage or adoption) of a person who is an</w:t>
      </w:r>
      <w:r>
        <w:rPr>
          <w:spacing w:val="-1"/>
        </w:rPr>
        <w:t xml:space="preserve"> </w:t>
      </w:r>
      <w:r>
        <w:t>employee</w:t>
      </w:r>
    </w:p>
    <w:p w14:paraId="42C4F188" w14:textId="77777777" w:rsidR="009365B2" w:rsidRDefault="00DB5B6C">
      <w:pPr>
        <w:pStyle w:val="ListParagraph"/>
        <w:numPr>
          <w:ilvl w:val="0"/>
          <w:numId w:val="3"/>
        </w:numPr>
        <w:tabs>
          <w:tab w:val="left" w:pos="1541"/>
        </w:tabs>
        <w:ind w:right="128"/>
        <w:jc w:val="left"/>
      </w:pPr>
      <w:r>
        <w:t>Entry to the Competition commences on the Commencement Date and closes on the Closing</w:t>
      </w:r>
      <w:r>
        <w:rPr>
          <w:spacing w:val="-1"/>
        </w:rPr>
        <w:t xml:space="preserve"> </w:t>
      </w:r>
      <w:r>
        <w:t>Date.</w:t>
      </w:r>
    </w:p>
    <w:p w14:paraId="1872BC8F" w14:textId="77777777" w:rsidR="009365B2" w:rsidRDefault="00DB5B6C">
      <w:pPr>
        <w:pStyle w:val="ListParagraph"/>
        <w:numPr>
          <w:ilvl w:val="0"/>
          <w:numId w:val="3"/>
        </w:numPr>
        <w:tabs>
          <w:tab w:val="left" w:pos="1541"/>
        </w:tabs>
        <w:ind w:right="123"/>
        <w:jc w:val="left"/>
      </w:pPr>
      <w:r>
        <w:t>If</w:t>
      </w:r>
      <w:r>
        <w:rPr>
          <w:spacing w:val="-14"/>
        </w:rPr>
        <w:t xml:space="preserve"> </w:t>
      </w:r>
      <w:r>
        <w:t>the</w:t>
      </w:r>
      <w:r>
        <w:rPr>
          <w:spacing w:val="-10"/>
        </w:rPr>
        <w:t xml:space="preserve"> </w:t>
      </w:r>
      <w:r>
        <w:t>entrant</w:t>
      </w:r>
      <w:r>
        <w:rPr>
          <w:spacing w:val="-13"/>
        </w:rPr>
        <w:t xml:space="preserve"> </w:t>
      </w:r>
      <w:r>
        <w:t>has</w:t>
      </w:r>
      <w:r>
        <w:rPr>
          <w:spacing w:val="-10"/>
        </w:rPr>
        <w:t xml:space="preserve"> </w:t>
      </w:r>
      <w:r>
        <w:t>a</w:t>
      </w:r>
      <w:r>
        <w:rPr>
          <w:spacing w:val="-11"/>
        </w:rPr>
        <w:t xml:space="preserve"> </w:t>
      </w:r>
      <w:r>
        <w:t>birthday</w:t>
      </w:r>
      <w:r>
        <w:rPr>
          <w:spacing w:val="-14"/>
        </w:rPr>
        <w:t xml:space="preserve"> </w:t>
      </w:r>
      <w:r>
        <w:t>during</w:t>
      </w:r>
      <w:r>
        <w:rPr>
          <w:spacing w:val="-10"/>
        </w:rPr>
        <w:t xml:space="preserve"> </w:t>
      </w:r>
      <w:r>
        <w:t>the</w:t>
      </w:r>
      <w:r>
        <w:rPr>
          <w:spacing w:val="-10"/>
        </w:rPr>
        <w:t xml:space="preserve"> </w:t>
      </w:r>
      <w:r>
        <w:t>Awards</w:t>
      </w:r>
      <w:r>
        <w:rPr>
          <w:spacing w:val="-11"/>
        </w:rPr>
        <w:t xml:space="preserve"> </w:t>
      </w:r>
      <w:r>
        <w:t>submission</w:t>
      </w:r>
      <w:r>
        <w:rPr>
          <w:spacing w:val="-10"/>
        </w:rPr>
        <w:t xml:space="preserve"> </w:t>
      </w:r>
      <w:r>
        <w:t>dates,</w:t>
      </w:r>
      <w:r>
        <w:rPr>
          <w:spacing w:val="-13"/>
        </w:rPr>
        <w:t xml:space="preserve"> </w:t>
      </w:r>
      <w:r>
        <w:t>the</w:t>
      </w:r>
      <w:r>
        <w:rPr>
          <w:spacing w:val="-14"/>
        </w:rPr>
        <w:t xml:space="preserve"> </w:t>
      </w:r>
      <w:r>
        <w:t>entrant</w:t>
      </w:r>
      <w:r>
        <w:rPr>
          <w:spacing w:val="-13"/>
        </w:rPr>
        <w:t xml:space="preserve"> </w:t>
      </w:r>
      <w:r>
        <w:t>must</w:t>
      </w:r>
      <w:r>
        <w:rPr>
          <w:spacing w:val="-13"/>
        </w:rPr>
        <w:t xml:space="preserve"> </w:t>
      </w:r>
      <w:r>
        <w:t>enter the age category that fits their age on the Closing</w:t>
      </w:r>
      <w:r>
        <w:rPr>
          <w:spacing w:val="-17"/>
        </w:rPr>
        <w:t xml:space="preserve"> </w:t>
      </w:r>
      <w:r>
        <w:t>Date.</w:t>
      </w:r>
    </w:p>
    <w:p w14:paraId="04B87EBD" w14:textId="77777777" w:rsidR="009365B2" w:rsidRDefault="009365B2">
      <w:pPr>
        <w:pStyle w:val="BodyText"/>
        <w:spacing w:before="8"/>
        <w:ind w:left="0" w:firstLine="0"/>
        <w:rPr>
          <w:sz w:val="13"/>
        </w:rPr>
      </w:pPr>
    </w:p>
    <w:p w14:paraId="34E2C265" w14:textId="77777777" w:rsidR="009365B2" w:rsidRDefault="00DB5B6C">
      <w:pPr>
        <w:spacing w:before="93"/>
        <w:ind w:left="100"/>
        <w:rPr>
          <w:b/>
        </w:rPr>
      </w:pPr>
      <w:r>
        <w:rPr>
          <w:b/>
          <w:u w:val="thick"/>
        </w:rPr>
        <w:t>ENTRY</w:t>
      </w:r>
    </w:p>
    <w:p w14:paraId="7A487D32" w14:textId="77777777" w:rsidR="009365B2" w:rsidRDefault="009365B2">
      <w:pPr>
        <w:pStyle w:val="BodyText"/>
        <w:spacing w:before="1"/>
        <w:ind w:left="0" w:firstLine="0"/>
        <w:rPr>
          <w:b/>
          <w:sz w:val="14"/>
        </w:rPr>
      </w:pPr>
    </w:p>
    <w:p w14:paraId="49F7E591" w14:textId="77777777" w:rsidR="009365B2" w:rsidRDefault="00DB5B6C">
      <w:pPr>
        <w:pStyle w:val="ListParagraph"/>
        <w:numPr>
          <w:ilvl w:val="0"/>
          <w:numId w:val="3"/>
        </w:numPr>
        <w:tabs>
          <w:tab w:val="left" w:pos="1541"/>
        </w:tabs>
        <w:spacing w:before="93"/>
        <w:ind w:right="2109"/>
        <w:jc w:val="left"/>
      </w:pPr>
      <w:r>
        <w:t>To enter the Competition, the Entrant must submit the entry online</w:t>
      </w:r>
      <w:hyperlink r:id="rId8">
        <w:r>
          <w:rPr>
            <w:color w:val="0000FF"/>
            <w:u w:val="single" w:color="0000FF"/>
          </w:rPr>
          <w:t xml:space="preserve"> www.innerwest.nsw.gov.au/youngcreativesawards</w:t>
        </w:r>
      </w:hyperlink>
    </w:p>
    <w:p w14:paraId="462ED600" w14:textId="77777777" w:rsidR="009365B2" w:rsidRDefault="00DB5B6C">
      <w:pPr>
        <w:pStyle w:val="ListParagraph"/>
        <w:numPr>
          <w:ilvl w:val="0"/>
          <w:numId w:val="3"/>
        </w:numPr>
        <w:tabs>
          <w:tab w:val="left" w:pos="1541"/>
        </w:tabs>
        <w:spacing w:line="251" w:lineRule="exact"/>
        <w:jc w:val="left"/>
      </w:pPr>
      <w:r>
        <w:t>An Entrant’s entry must meet the Entry</w:t>
      </w:r>
      <w:r>
        <w:rPr>
          <w:spacing w:val="-12"/>
        </w:rPr>
        <w:t xml:space="preserve"> </w:t>
      </w:r>
      <w:r>
        <w:t>Criteria.</w:t>
      </w:r>
    </w:p>
    <w:p w14:paraId="0DD48E2D" w14:textId="77777777" w:rsidR="009365B2" w:rsidRDefault="00DB5B6C">
      <w:pPr>
        <w:pStyle w:val="ListParagraph"/>
        <w:numPr>
          <w:ilvl w:val="0"/>
          <w:numId w:val="3"/>
        </w:numPr>
        <w:tabs>
          <w:tab w:val="left" w:pos="1541"/>
        </w:tabs>
        <w:spacing w:before="3" w:line="253" w:lineRule="exact"/>
        <w:jc w:val="left"/>
      </w:pPr>
      <w:r>
        <w:t>Only one entry per person may be submitted for each</w:t>
      </w:r>
      <w:r>
        <w:rPr>
          <w:spacing w:val="-12"/>
        </w:rPr>
        <w:t xml:space="preserve"> </w:t>
      </w:r>
      <w:r>
        <w:t>category.</w:t>
      </w:r>
    </w:p>
    <w:p w14:paraId="2E5F1576" w14:textId="77777777" w:rsidR="009365B2" w:rsidRDefault="00DB5B6C">
      <w:pPr>
        <w:pStyle w:val="ListParagraph"/>
        <w:numPr>
          <w:ilvl w:val="0"/>
          <w:numId w:val="3"/>
        </w:numPr>
        <w:tabs>
          <w:tab w:val="left" w:pos="1541"/>
        </w:tabs>
        <w:spacing w:line="252" w:lineRule="exact"/>
        <w:jc w:val="left"/>
      </w:pPr>
      <w:r>
        <w:t>One prize will be given to each</w:t>
      </w:r>
      <w:r>
        <w:rPr>
          <w:spacing w:val="-4"/>
        </w:rPr>
        <w:t xml:space="preserve"> </w:t>
      </w:r>
      <w:r>
        <w:t>winner.</w:t>
      </w:r>
    </w:p>
    <w:p w14:paraId="10C723CA" w14:textId="77777777" w:rsidR="009365B2" w:rsidRDefault="00DB5B6C">
      <w:pPr>
        <w:pStyle w:val="ListParagraph"/>
        <w:numPr>
          <w:ilvl w:val="0"/>
          <w:numId w:val="3"/>
        </w:numPr>
        <w:tabs>
          <w:tab w:val="left" w:pos="1541"/>
        </w:tabs>
        <w:ind w:right="129"/>
        <w:jc w:val="both"/>
      </w:pPr>
      <w:r>
        <w:t>Entrants must ensure that their entries are received by the Promoter during the Competition Period. All entries are deemed to be received at the time of receipt by the Promoter, not the time of transmission by the Entrant. The Promoter takes no responsibility for late, lost or misdirected entries or for any delays or failures in any telecommunications services or</w:t>
      </w:r>
      <w:r>
        <w:rPr>
          <w:spacing w:val="-4"/>
        </w:rPr>
        <w:t xml:space="preserve"> </w:t>
      </w:r>
      <w:r>
        <w:t>equipment.</w:t>
      </w:r>
    </w:p>
    <w:p w14:paraId="42B4C0A5" w14:textId="77777777" w:rsidR="009365B2" w:rsidRDefault="00DB5B6C">
      <w:pPr>
        <w:pStyle w:val="ListParagraph"/>
        <w:numPr>
          <w:ilvl w:val="0"/>
          <w:numId w:val="3"/>
        </w:numPr>
        <w:tabs>
          <w:tab w:val="left" w:pos="1541"/>
        </w:tabs>
        <w:ind w:right="115"/>
        <w:jc w:val="both"/>
      </w:pPr>
      <w:r>
        <w:t>Should</w:t>
      </w:r>
      <w:r>
        <w:rPr>
          <w:spacing w:val="-6"/>
        </w:rPr>
        <w:t xml:space="preserve"> </w:t>
      </w:r>
      <w:r>
        <w:t>an</w:t>
      </w:r>
      <w:r>
        <w:rPr>
          <w:spacing w:val="-5"/>
        </w:rPr>
        <w:t xml:space="preserve"> </w:t>
      </w:r>
      <w:r>
        <w:t>Entrant’s</w:t>
      </w:r>
      <w:r>
        <w:rPr>
          <w:spacing w:val="-5"/>
        </w:rPr>
        <w:t xml:space="preserve"> </w:t>
      </w:r>
      <w:r>
        <w:t>contact</w:t>
      </w:r>
      <w:r>
        <w:rPr>
          <w:spacing w:val="-8"/>
        </w:rPr>
        <w:t xml:space="preserve"> </w:t>
      </w:r>
      <w:r>
        <w:t>details</w:t>
      </w:r>
      <w:r>
        <w:rPr>
          <w:spacing w:val="-5"/>
        </w:rPr>
        <w:t xml:space="preserve"> </w:t>
      </w:r>
      <w:r>
        <w:t>change</w:t>
      </w:r>
      <w:r>
        <w:rPr>
          <w:spacing w:val="-5"/>
        </w:rPr>
        <w:t xml:space="preserve"> </w:t>
      </w:r>
      <w:r>
        <w:t>at</w:t>
      </w:r>
      <w:r>
        <w:rPr>
          <w:spacing w:val="-8"/>
        </w:rPr>
        <w:t xml:space="preserve"> </w:t>
      </w:r>
      <w:r>
        <w:t>any</w:t>
      </w:r>
      <w:r>
        <w:rPr>
          <w:spacing w:val="-5"/>
        </w:rPr>
        <w:t xml:space="preserve"> </w:t>
      </w:r>
      <w:r>
        <w:t>time</w:t>
      </w:r>
      <w:r>
        <w:rPr>
          <w:spacing w:val="-5"/>
        </w:rPr>
        <w:t xml:space="preserve"> </w:t>
      </w:r>
      <w:r>
        <w:t>between</w:t>
      </w:r>
      <w:r>
        <w:rPr>
          <w:spacing w:val="-6"/>
        </w:rPr>
        <w:t xml:space="preserve"> </w:t>
      </w:r>
      <w:r>
        <w:t>the</w:t>
      </w:r>
      <w:r>
        <w:rPr>
          <w:spacing w:val="-5"/>
        </w:rPr>
        <w:t xml:space="preserve"> </w:t>
      </w:r>
      <w:r>
        <w:t>date</w:t>
      </w:r>
      <w:r>
        <w:rPr>
          <w:spacing w:val="-5"/>
        </w:rPr>
        <w:t xml:space="preserve"> </w:t>
      </w:r>
      <w:r>
        <w:t>on</w:t>
      </w:r>
      <w:r>
        <w:rPr>
          <w:spacing w:val="-5"/>
        </w:rPr>
        <w:t xml:space="preserve"> </w:t>
      </w:r>
      <w:r>
        <w:t>which</w:t>
      </w:r>
      <w:r>
        <w:rPr>
          <w:spacing w:val="-5"/>
        </w:rPr>
        <w:t xml:space="preserve"> </w:t>
      </w:r>
      <w:r>
        <w:t>they enter the Competition and the Unclaimed Prize Determination Date, the Entrant must notify the Promoter of their correct contact details</w:t>
      </w:r>
      <w:r>
        <w:rPr>
          <w:spacing w:val="-18"/>
        </w:rPr>
        <w:t xml:space="preserve"> </w:t>
      </w:r>
      <w:r>
        <w:t>immediately.</w:t>
      </w:r>
    </w:p>
    <w:p w14:paraId="2B4F3FA0" w14:textId="77777777" w:rsidR="009365B2" w:rsidRDefault="00DB5B6C">
      <w:pPr>
        <w:pStyle w:val="ListParagraph"/>
        <w:numPr>
          <w:ilvl w:val="0"/>
          <w:numId w:val="3"/>
        </w:numPr>
        <w:tabs>
          <w:tab w:val="left" w:pos="1541"/>
        </w:tabs>
        <w:ind w:right="117"/>
        <w:jc w:val="both"/>
      </w:pPr>
      <w:r>
        <w:t>The Promoter may decide in its sole discretion which documents are considered suitable for establishing eligibility to enter or win. In the event that a Winner cannot provide suitable proof of eligibility, that Winner will forfeit their Prize in whole and no substitute or compensation will be</w:t>
      </w:r>
      <w:r>
        <w:rPr>
          <w:spacing w:val="-7"/>
        </w:rPr>
        <w:t xml:space="preserve"> </w:t>
      </w:r>
      <w:r>
        <w:t>offered.</w:t>
      </w:r>
    </w:p>
    <w:p w14:paraId="1A48B41F" w14:textId="77777777" w:rsidR="009365B2" w:rsidRDefault="00DB5B6C">
      <w:pPr>
        <w:pStyle w:val="ListParagraph"/>
        <w:numPr>
          <w:ilvl w:val="0"/>
          <w:numId w:val="3"/>
        </w:numPr>
        <w:tabs>
          <w:tab w:val="left" w:pos="1541"/>
        </w:tabs>
        <w:spacing w:before="1"/>
        <w:ind w:right="124"/>
        <w:jc w:val="both"/>
      </w:pPr>
      <w:r>
        <w:t>Any entry that is made on behalf of an Entrant by a third party, or otherwise by proxy, will be</w:t>
      </w:r>
      <w:r>
        <w:rPr>
          <w:spacing w:val="-2"/>
        </w:rPr>
        <w:t xml:space="preserve"> </w:t>
      </w:r>
      <w:r>
        <w:t>invalid.</w:t>
      </w:r>
    </w:p>
    <w:p w14:paraId="7232B850" w14:textId="77777777" w:rsidR="009365B2" w:rsidRDefault="00DB5B6C">
      <w:pPr>
        <w:pStyle w:val="ListParagraph"/>
        <w:numPr>
          <w:ilvl w:val="0"/>
          <w:numId w:val="3"/>
        </w:numPr>
        <w:tabs>
          <w:tab w:val="left" w:pos="1541"/>
        </w:tabs>
        <w:spacing w:line="242" w:lineRule="auto"/>
        <w:ind w:right="129"/>
        <w:jc w:val="both"/>
      </w:pPr>
      <w:r>
        <w:t>The Promoter may, at its absolute discretion, declare any or all entries made by an Entrant to be invalid if the</w:t>
      </w:r>
      <w:r>
        <w:rPr>
          <w:spacing w:val="-7"/>
        </w:rPr>
        <w:t xml:space="preserve"> </w:t>
      </w:r>
      <w:r>
        <w:t>Entrant:</w:t>
      </w:r>
    </w:p>
    <w:p w14:paraId="1ED5D7F7" w14:textId="77777777" w:rsidR="009365B2" w:rsidRDefault="00DB5B6C">
      <w:pPr>
        <w:pStyle w:val="ListParagraph"/>
        <w:numPr>
          <w:ilvl w:val="0"/>
          <w:numId w:val="2"/>
        </w:numPr>
        <w:tabs>
          <w:tab w:val="left" w:pos="1901"/>
        </w:tabs>
        <w:ind w:right="120"/>
      </w:pPr>
      <w:r>
        <w:t>fails to establish their entitlement to win the Competition to the Promoter’s satisfaction;</w:t>
      </w:r>
    </w:p>
    <w:p w14:paraId="0CCADECC" w14:textId="77777777" w:rsidR="009365B2" w:rsidRDefault="00DB5B6C">
      <w:pPr>
        <w:pStyle w:val="ListParagraph"/>
        <w:numPr>
          <w:ilvl w:val="0"/>
          <w:numId w:val="2"/>
        </w:numPr>
        <w:tabs>
          <w:tab w:val="left" w:pos="1901"/>
        </w:tabs>
        <w:spacing w:line="242" w:lineRule="auto"/>
        <w:ind w:right="122"/>
      </w:pPr>
      <w:r>
        <w:t>appears, to the Promoter, to have tampered with, or benefited from tampering with, the entry process;</w:t>
      </w:r>
      <w:r>
        <w:rPr>
          <w:spacing w:val="-4"/>
        </w:rPr>
        <w:t xml:space="preserve"> </w:t>
      </w:r>
      <w:r>
        <w:t>or</w:t>
      </w:r>
    </w:p>
    <w:p w14:paraId="5DD1F733" w14:textId="77777777" w:rsidR="009365B2" w:rsidRDefault="00DB5B6C">
      <w:pPr>
        <w:pStyle w:val="ListParagraph"/>
        <w:numPr>
          <w:ilvl w:val="0"/>
          <w:numId w:val="2"/>
        </w:numPr>
        <w:tabs>
          <w:tab w:val="left" w:pos="1901"/>
        </w:tabs>
        <w:spacing w:line="250" w:lineRule="exact"/>
      </w:pPr>
      <w:r>
        <w:t>has submitted an entry that is not in accordance with these Terms and</w:t>
      </w:r>
      <w:r>
        <w:rPr>
          <w:spacing w:val="-34"/>
        </w:rPr>
        <w:t xml:space="preserve"> </w:t>
      </w:r>
      <w:r>
        <w:t>Conditions.</w:t>
      </w:r>
    </w:p>
    <w:p w14:paraId="5B05371E" w14:textId="77777777" w:rsidR="009365B2" w:rsidRDefault="009365B2">
      <w:pPr>
        <w:pStyle w:val="BodyText"/>
        <w:spacing w:before="2"/>
        <w:ind w:left="0" w:firstLine="0"/>
        <w:rPr>
          <w:sz w:val="13"/>
        </w:rPr>
      </w:pPr>
    </w:p>
    <w:p w14:paraId="722060B3" w14:textId="77777777" w:rsidR="009365B2" w:rsidRDefault="00DB5B6C">
      <w:pPr>
        <w:spacing w:before="93"/>
        <w:ind w:left="100"/>
        <w:rPr>
          <w:b/>
        </w:rPr>
      </w:pPr>
      <w:r>
        <w:rPr>
          <w:b/>
          <w:u w:val="thick"/>
        </w:rPr>
        <w:t>WINNERS</w:t>
      </w:r>
    </w:p>
    <w:p w14:paraId="5F2A94F5" w14:textId="77777777" w:rsidR="009365B2" w:rsidRDefault="009365B2">
      <w:pPr>
        <w:sectPr w:rsidR="009365B2">
          <w:pgSz w:w="11910" w:h="16840"/>
          <w:pgMar w:top="940" w:right="900" w:bottom="280" w:left="920" w:header="720" w:footer="720" w:gutter="0"/>
          <w:cols w:space="720"/>
        </w:sectPr>
      </w:pPr>
    </w:p>
    <w:p w14:paraId="7FA1646D" w14:textId="77777777" w:rsidR="009365B2" w:rsidRDefault="00DB5B6C">
      <w:pPr>
        <w:pStyle w:val="ListParagraph"/>
        <w:numPr>
          <w:ilvl w:val="0"/>
          <w:numId w:val="3"/>
        </w:numPr>
        <w:tabs>
          <w:tab w:val="left" w:pos="1541"/>
        </w:tabs>
        <w:spacing w:before="78" w:line="253" w:lineRule="exact"/>
        <w:jc w:val="left"/>
      </w:pPr>
      <w:r>
        <w:lastRenderedPageBreak/>
        <w:t>Each Winner will be selected by a panel of judges selected by the</w:t>
      </w:r>
      <w:r>
        <w:rPr>
          <w:spacing w:val="-20"/>
        </w:rPr>
        <w:t xml:space="preserve"> </w:t>
      </w:r>
      <w:r>
        <w:t>Promoter.</w:t>
      </w:r>
    </w:p>
    <w:p w14:paraId="6D96993D" w14:textId="7B59EDF6" w:rsidR="009365B2" w:rsidRDefault="00DB5B6C">
      <w:pPr>
        <w:pStyle w:val="ListParagraph"/>
        <w:numPr>
          <w:ilvl w:val="0"/>
          <w:numId w:val="3"/>
        </w:numPr>
        <w:tabs>
          <w:tab w:val="left" w:pos="1541"/>
        </w:tabs>
        <w:spacing w:line="253" w:lineRule="exact"/>
        <w:jc w:val="left"/>
      </w:pPr>
      <w:r>
        <w:t>Each Winner will be notified by phone or email by 31 August</w:t>
      </w:r>
      <w:r>
        <w:rPr>
          <w:spacing w:val="-11"/>
        </w:rPr>
        <w:t xml:space="preserve"> </w:t>
      </w:r>
      <w:r>
        <w:t>202</w:t>
      </w:r>
      <w:r w:rsidR="009F467D">
        <w:t>1</w:t>
      </w:r>
      <w:r>
        <w:t>.</w:t>
      </w:r>
    </w:p>
    <w:p w14:paraId="4581ABE0" w14:textId="77777777" w:rsidR="009365B2" w:rsidRDefault="00DB5B6C">
      <w:pPr>
        <w:pStyle w:val="ListParagraph"/>
        <w:numPr>
          <w:ilvl w:val="0"/>
          <w:numId w:val="3"/>
        </w:numPr>
        <w:tabs>
          <w:tab w:val="left" w:pos="1541"/>
        </w:tabs>
        <w:spacing w:before="3" w:line="252" w:lineRule="exact"/>
        <w:jc w:val="left"/>
      </w:pPr>
      <w:r>
        <w:t>All reasonable attempts will be made to contact each Winner. If a Prize</w:t>
      </w:r>
      <w:r>
        <w:rPr>
          <w:spacing w:val="-23"/>
        </w:rPr>
        <w:t xml:space="preserve"> </w:t>
      </w:r>
      <w:r>
        <w:t>is:</w:t>
      </w:r>
    </w:p>
    <w:p w14:paraId="1AAB8DD0" w14:textId="77777777" w:rsidR="009365B2" w:rsidRDefault="00DB5B6C">
      <w:pPr>
        <w:pStyle w:val="ListParagraph"/>
        <w:numPr>
          <w:ilvl w:val="1"/>
          <w:numId w:val="3"/>
        </w:numPr>
        <w:tabs>
          <w:tab w:val="left" w:pos="2261"/>
        </w:tabs>
        <w:ind w:right="121"/>
      </w:pPr>
      <w:r>
        <w:t>not claimed by the Winner by 9:00am on the Unclaimed Prize Determination Date;</w:t>
      </w:r>
      <w:r>
        <w:rPr>
          <w:spacing w:val="-3"/>
        </w:rPr>
        <w:t xml:space="preserve"> </w:t>
      </w:r>
      <w:r>
        <w:t>or</w:t>
      </w:r>
    </w:p>
    <w:p w14:paraId="426C2B72" w14:textId="77777777" w:rsidR="009365B2" w:rsidRDefault="00DB5B6C">
      <w:pPr>
        <w:pStyle w:val="ListParagraph"/>
        <w:numPr>
          <w:ilvl w:val="1"/>
          <w:numId w:val="3"/>
        </w:numPr>
        <w:tabs>
          <w:tab w:val="left" w:pos="2261"/>
        </w:tabs>
        <w:spacing w:line="242" w:lineRule="auto"/>
        <w:ind w:right="126"/>
      </w:pPr>
      <w:r>
        <w:t>forfeited for any reason, the Prize will be awarded to another Entrant in an Unclaimed Prize</w:t>
      </w:r>
      <w:r>
        <w:rPr>
          <w:spacing w:val="-1"/>
        </w:rPr>
        <w:t xml:space="preserve"> </w:t>
      </w:r>
      <w:r>
        <w:t>Determination.</w:t>
      </w:r>
    </w:p>
    <w:p w14:paraId="4ACB87CF" w14:textId="77777777" w:rsidR="009365B2" w:rsidRDefault="00DB5B6C">
      <w:pPr>
        <w:pStyle w:val="ListParagraph"/>
        <w:numPr>
          <w:ilvl w:val="0"/>
          <w:numId w:val="3"/>
        </w:numPr>
        <w:tabs>
          <w:tab w:val="left" w:pos="1541"/>
        </w:tabs>
        <w:ind w:right="127"/>
        <w:jc w:val="left"/>
      </w:pPr>
      <w:r>
        <w:t>The Winner/s of the Unclaimed Prize Determination will be notified by phone or email within two (2) days of the Unclaimed Prize Determination</w:t>
      </w:r>
      <w:r>
        <w:rPr>
          <w:spacing w:val="-10"/>
        </w:rPr>
        <w:t xml:space="preserve"> </w:t>
      </w:r>
      <w:r>
        <w:t>Date.</w:t>
      </w:r>
    </w:p>
    <w:p w14:paraId="7D25F067" w14:textId="77777777" w:rsidR="009365B2" w:rsidRDefault="00DB5B6C">
      <w:pPr>
        <w:pStyle w:val="ListParagraph"/>
        <w:numPr>
          <w:ilvl w:val="0"/>
          <w:numId w:val="3"/>
        </w:numPr>
        <w:tabs>
          <w:tab w:val="left" w:pos="1541"/>
        </w:tabs>
        <w:spacing w:line="251" w:lineRule="exact"/>
        <w:jc w:val="left"/>
      </w:pPr>
      <w:r>
        <w:t>Each Prize will be awarded to the people named in the winning</w:t>
      </w:r>
      <w:r>
        <w:rPr>
          <w:spacing w:val="-14"/>
        </w:rPr>
        <w:t xml:space="preserve"> </w:t>
      </w:r>
      <w:r>
        <w:t>entries.</w:t>
      </w:r>
    </w:p>
    <w:p w14:paraId="3384A850" w14:textId="77777777" w:rsidR="009365B2" w:rsidRDefault="00DB5B6C">
      <w:pPr>
        <w:pStyle w:val="ListParagraph"/>
        <w:numPr>
          <w:ilvl w:val="0"/>
          <w:numId w:val="3"/>
        </w:numPr>
        <w:tabs>
          <w:tab w:val="left" w:pos="1541"/>
        </w:tabs>
        <w:spacing w:line="252" w:lineRule="exact"/>
        <w:jc w:val="left"/>
      </w:pPr>
      <w:r>
        <w:t>By entering the Competition, each Winner agrees</w:t>
      </w:r>
      <w:r>
        <w:rPr>
          <w:spacing w:val="-12"/>
        </w:rPr>
        <w:t xml:space="preserve"> </w:t>
      </w:r>
      <w:r>
        <w:t>that:</w:t>
      </w:r>
    </w:p>
    <w:p w14:paraId="0339D983" w14:textId="77777777" w:rsidR="009365B2" w:rsidRDefault="00DB5B6C">
      <w:pPr>
        <w:pStyle w:val="ListParagraph"/>
        <w:numPr>
          <w:ilvl w:val="1"/>
          <w:numId w:val="3"/>
        </w:numPr>
        <w:tabs>
          <w:tab w:val="left" w:pos="2260"/>
          <w:tab w:val="left" w:pos="2261"/>
        </w:tabs>
        <w:spacing w:line="252" w:lineRule="exact"/>
        <w:ind w:hanging="448"/>
      </w:pPr>
      <w:r>
        <w:t>if requested by the Promoter</w:t>
      </w:r>
      <w:r>
        <w:rPr>
          <w:spacing w:val="-11"/>
        </w:rPr>
        <w:t xml:space="preserve"> </w:t>
      </w:r>
      <w:r>
        <w:t>will:</w:t>
      </w:r>
    </w:p>
    <w:p w14:paraId="5D5A1EE6" w14:textId="77777777" w:rsidR="009365B2" w:rsidRDefault="00DB5B6C">
      <w:pPr>
        <w:pStyle w:val="ListParagraph"/>
        <w:numPr>
          <w:ilvl w:val="2"/>
          <w:numId w:val="3"/>
        </w:numPr>
        <w:tabs>
          <w:tab w:val="left" w:pos="2981"/>
        </w:tabs>
        <w:ind w:right="117"/>
      </w:pPr>
      <w:r>
        <w:t>provide comments about the Competition and/or a photograph or audio- visual clip of themselves;</w:t>
      </w:r>
      <w:r>
        <w:rPr>
          <w:spacing w:val="-9"/>
        </w:rPr>
        <w:t xml:space="preserve"> </w:t>
      </w:r>
      <w:r>
        <w:t>and</w:t>
      </w:r>
    </w:p>
    <w:p w14:paraId="6560531E" w14:textId="77777777" w:rsidR="009365B2" w:rsidRDefault="00DB5B6C">
      <w:pPr>
        <w:pStyle w:val="ListParagraph"/>
        <w:numPr>
          <w:ilvl w:val="2"/>
          <w:numId w:val="3"/>
        </w:numPr>
        <w:tabs>
          <w:tab w:val="left" w:pos="2981"/>
        </w:tabs>
        <w:spacing w:line="252" w:lineRule="exact"/>
        <w:ind w:hanging="340"/>
      </w:pPr>
      <w:r>
        <w:t>participate in a Competition shoot in connection with the</w:t>
      </w:r>
      <w:r>
        <w:rPr>
          <w:spacing w:val="-21"/>
        </w:rPr>
        <w:t xml:space="preserve"> </w:t>
      </w:r>
      <w:r>
        <w:t>Competition;</w:t>
      </w:r>
    </w:p>
    <w:p w14:paraId="3B619684" w14:textId="77777777" w:rsidR="009365B2" w:rsidRDefault="00DB5B6C">
      <w:pPr>
        <w:pStyle w:val="ListParagraph"/>
        <w:numPr>
          <w:ilvl w:val="1"/>
          <w:numId w:val="3"/>
        </w:numPr>
        <w:tabs>
          <w:tab w:val="left" w:pos="2260"/>
          <w:tab w:val="left" w:pos="2261"/>
        </w:tabs>
        <w:ind w:right="601" w:hanging="448"/>
      </w:pPr>
      <w:r>
        <w:t>the Promoter may use their name, image, comments, photographs or</w:t>
      </w:r>
      <w:r>
        <w:rPr>
          <w:spacing w:val="-36"/>
        </w:rPr>
        <w:t xml:space="preserve"> </w:t>
      </w:r>
      <w:r>
        <w:t>clips (“Materials”) for publicity and Competition purposes in any form of media, without reference or compensation to the Winner or any other</w:t>
      </w:r>
      <w:r>
        <w:rPr>
          <w:spacing w:val="-28"/>
        </w:rPr>
        <w:t xml:space="preserve"> </w:t>
      </w:r>
      <w:r>
        <w:t>person;</w:t>
      </w:r>
    </w:p>
    <w:p w14:paraId="29D82005" w14:textId="77777777" w:rsidR="009365B2" w:rsidRDefault="00DB5B6C">
      <w:pPr>
        <w:pStyle w:val="ListParagraph"/>
        <w:numPr>
          <w:ilvl w:val="1"/>
          <w:numId w:val="3"/>
        </w:numPr>
        <w:tabs>
          <w:tab w:val="left" w:pos="1516"/>
          <w:tab w:val="left" w:pos="1517"/>
        </w:tabs>
        <w:ind w:left="1517" w:right="210" w:hanging="425"/>
      </w:pPr>
      <w:r>
        <w:t>the Promoter may use, reproduce, edit and communicate to the public the Materials</w:t>
      </w:r>
      <w:r>
        <w:rPr>
          <w:spacing w:val="-44"/>
        </w:rPr>
        <w:t xml:space="preserve"> </w:t>
      </w:r>
      <w:r>
        <w:t>at any time in any form of</w:t>
      </w:r>
      <w:r>
        <w:rPr>
          <w:spacing w:val="-5"/>
        </w:rPr>
        <w:t xml:space="preserve"> </w:t>
      </w:r>
      <w:r>
        <w:t>media.</w:t>
      </w:r>
    </w:p>
    <w:p w14:paraId="63512007" w14:textId="77777777" w:rsidR="009365B2" w:rsidRDefault="00DB5B6C">
      <w:pPr>
        <w:pStyle w:val="ListParagraph"/>
        <w:numPr>
          <w:ilvl w:val="0"/>
          <w:numId w:val="3"/>
        </w:numPr>
        <w:tabs>
          <w:tab w:val="left" w:pos="1541"/>
        </w:tabs>
        <w:ind w:right="166"/>
        <w:jc w:val="left"/>
      </w:pPr>
      <w:r>
        <w:t>Each Prize is valid from date of issue. If they are not collected by this date the prize is forfeited. The Promoter cannot extend these dates and it is the responsibility of the entrant to check these</w:t>
      </w:r>
      <w:r>
        <w:rPr>
          <w:spacing w:val="-4"/>
        </w:rPr>
        <w:t xml:space="preserve"> </w:t>
      </w:r>
      <w:r>
        <w:t>dates.</w:t>
      </w:r>
    </w:p>
    <w:p w14:paraId="3A469FEF" w14:textId="77777777" w:rsidR="009365B2" w:rsidRDefault="00DB5B6C">
      <w:pPr>
        <w:pStyle w:val="ListParagraph"/>
        <w:numPr>
          <w:ilvl w:val="0"/>
          <w:numId w:val="3"/>
        </w:numPr>
        <w:tabs>
          <w:tab w:val="left" w:pos="1541"/>
        </w:tabs>
        <w:ind w:right="475"/>
        <w:jc w:val="left"/>
        <w:rPr>
          <w:rFonts w:ascii="Times New Roman"/>
          <w:sz w:val="20"/>
        </w:rPr>
      </w:pPr>
      <w:r>
        <w:t>Winners of the Young Artist Awards and Young Writer Awards will have their works exhibited at one of the Inner West Libraries as well as on the Inner West Libraries website. The Promoter reserves the right to change the location or method of exhibition.</w:t>
      </w:r>
    </w:p>
    <w:p w14:paraId="4272632C" w14:textId="77777777" w:rsidR="009365B2" w:rsidRDefault="009365B2">
      <w:pPr>
        <w:pStyle w:val="BodyText"/>
        <w:spacing w:before="10"/>
        <w:ind w:left="0" w:firstLine="0"/>
        <w:rPr>
          <w:sz w:val="21"/>
        </w:rPr>
      </w:pPr>
    </w:p>
    <w:p w14:paraId="39537689" w14:textId="77777777" w:rsidR="009365B2" w:rsidRDefault="00DB5B6C">
      <w:pPr>
        <w:ind w:left="100"/>
        <w:rPr>
          <w:b/>
        </w:rPr>
      </w:pPr>
      <w:r>
        <w:rPr>
          <w:b/>
          <w:u w:val="thick"/>
        </w:rPr>
        <w:t>GENERAL</w:t>
      </w:r>
    </w:p>
    <w:p w14:paraId="51F740A8" w14:textId="77777777" w:rsidR="009365B2" w:rsidRDefault="009365B2">
      <w:pPr>
        <w:pStyle w:val="BodyText"/>
        <w:spacing w:before="1"/>
        <w:ind w:left="0" w:firstLine="0"/>
        <w:rPr>
          <w:b/>
          <w:sz w:val="14"/>
        </w:rPr>
      </w:pPr>
    </w:p>
    <w:p w14:paraId="15785389" w14:textId="77777777" w:rsidR="009365B2" w:rsidRDefault="00DB5B6C">
      <w:pPr>
        <w:pStyle w:val="ListParagraph"/>
        <w:numPr>
          <w:ilvl w:val="0"/>
          <w:numId w:val="3"/>
        </w:numPr>
        <w:tabs>
          <w:tab w:val="left" w:pos="1233"/>
        </w:tabs>
        <w:spacing w:before="93"/>
        <w:ind w:left="1232" w:right="125" w:hanging="412"/>
        <w:jc w:val="both"/>
      </w:pPr>
      <w:r>
        <w:t>These</w:t>
      </w:r>
      <w:r>
        <w:rPr>
          <w:spacing w:val="-14"/>
        </w:rPr>
        <w:t xml:space="preserve"> </w:t>
      </w:r>
      <w:r>
        <w:t>Terms</w:t>
      </w:r>
      <w:r>
        <w:rPr>
          <w:spacing w:val="-14"/>
        </w:rPr>
        <w:t xml:space="preserve"> </w:t>
      </w:r>
      <w:r>
        <w:t>and</w:t>
      </w:r>
      <w:r>
        <w:rPr>
          <w:spacing w:val="-11"/>
        </w:rPr>
        <w:t xml:space="preserve"> </w:t>
      </w:r>
      <w:r>
        <w:t>Conditions</w:t>
      </w:r>
      <w:r>
        <w:rPr>
          <w:spacing w:val="-14"/>
        </w:rPr>
        <w:t xml:space="preserve"> </w:t>
      </w:r>
      <w:r>
        <w:t>are</w:t>
      </w:r>
      <w:r>
        <w:rPr>
          <w:spacing w:val="-10"/>
        </w:rPr>
        <w:t xml:space="preserve"> </w:t>
      </w:r>
      <w:r>
        <w:t>governed</w:t>
      </w:r>
      <w:r>
        <w:rPr>
          <w:spacing w:val="-10"/>
        </w:rPr>
        <w:t xml:space="preserve"> </w:t>
      </w:r>
      <w:r>
        <w:t>by</w:t>
      </w:r>
      <w:r>
        <w:rPr>
          <w:spacing w:val="-14"/>
        </w:rPr>
        <w:t xml:space="preserve"> </w:t>
      </w:r>
      <w:r>
        <w:t>the</w:t>
      </w:r>
      <w:r>
        <w:rPr>
          <w:spacing w:val="-10"/>
        </w:rPr>
        <w:t xml:space="preserve"> </w:t>
      </w:r>
      <w:r>
        <w:t>laws</w:t>
      </w:r>
      <w:r>
        <w:rPr>
          <w:spacing w:val="-14"/>
        </w:rPr>
        <w:t xml:space="preserve"> </w:t>
      </w:r>
      <w:r>
        <w:t>of</w:t>
      </w:r>
      <w:r>
        <w:rPr>
          <w:spacing w:val="-13"/>
        </w:rPr>
        <w:t xml:space="preserve"> </w:t>
      </w:r>
      <w:r>
        <w:t>New</w:t>
      </w:r>
      <w:r>
        <w:rPr>
          <w:spacing w:val="-11"/>
        </w:rPr>
        <w:t xml:space="preserve"> </w:t>
      </w:r>
      <w:r>
        <w:t>South</w:t>
      </w:r>
      <w:r>
        <w:rPr>
          <w:spacing w:val="-10"/>
        </w:rPr>
        <w:t xml:space="preserve"> </w:t>
      </w:r>
      <w:r>
        <w:t>Wales.</w:t>
      </w:r>
      <w:r>
        <w:rPr>
          <w:spacing w:val="-13"/>
        </w:rPr>
        <w:t xml:space="preserve"> </w:t>
      </w:r>
      <w:r>
        <w:t>The</w:t>
      </w:r>
      <w:r>
        <w:rPr>
          <w:spacing w:val="-14"/>
        </w:rPr>
        <w:t xml:space="preserve"> </w:t>
      </w:r>
      <w:r>
        <w:t>Promoter and all Entrants irrevocably submit to the non-exclusive jurisdiction of New South</w:t>
      </w:r>
      <w:r>
        <w:rPr>
          <w:spacing w:val="-33"/>
        </w:rPr>
        <w:t xml:space="preserve"> </w:t>
      </w:r>
      <w:r>
        <w:t>Wales.</w:t>
      </w:r>
    </w:p>
    <w:p w14:paraId="442974D4" w14:textId="77777777" w:rsidR="009365B2" w:rsidRDefault="00DB5B6C">
      <w:pPr>
        <w:pStyle w:val="ListParagraph"/>
        <w:numPr>
          <w:ilvl w:val="0"/>
          <w:numId w:val="3"/>
        </w:numPr>
        <w:tabs>
          <w:tab w:val="left" w:pos="1233"/>
        </w:tabs>
        <w:ind w:left="1232" w:right="125" w:hanging="412"/>
        <w:jc w:val="both"/>
      </w:pPr>
      <w:r>
        <w:t>These rules are Terms and Conditions and constitute the entire terms and conditions between</w:t>
      </w:r>
      <w:r>
        <w:rPr>
          <w:spacing w:val="-4"/>
        </w:rPr>
        <w:t xml:space="preserve"> </w:t>
      </w:r>
      <w:r>
        <w:t>the</w:t>
      </w:r>
      <w:r>
        <w:rPr>
          <w:spacing w:val="-3"/>
        </w:rPr>
        <w:t xml:space="preserve"> </w:t>
      </w:r>
      <w:r>
        <w:t>Entrant</w:t>
      </w:r>
      <w:r>
        <w:rPr>
          <w:spacing w:val="-7"/>
        </w:rPr>
        <w:t xml:space="preserve"> </w:t>
      </w:r>
      <w:r>
        <w:t>and</w:t>
      </w:r>
      <w:r>
        <w:rPr>
          <w:spacing w:val="-3"/>
        </w:rPr>
        <w:t xml:space="preserve"> </w:t>
      </w:r>
      <w:r>
        <w:t>the</w:t>
      </w:r>
      <w:r>
        <w:rPr>
          <w:spacing w:val="-4"/>
        </w:rPr>
        <w:t xml:space="preserve"> </w:t>
      </w:r>
      <w:r>
        <w:t>Promoter</w:t>
      </w:r>
      <w:r>
        <w:rPr>
          <w:spacing w:val="-6"/>
        </w:rPr>
        <w:t xml:space="preserve"> </w:t>
      </w:r>
      <w:r>
        <w:t>with</w:t>
      </w:r>
      <w:r>
        <w:rPr>
          <w:spacing w:val="-4"/>
        </w:rPr>
        <w:t xml:space="preserve"> </w:t>
      </w:r>
      <w:r>
        <w:t>respect</w:t>
      </w:r>
      <w:r>
        <w:rPr>
          <w:spacing w:val="-6"/>
        </w:rPr>
        <w:t xml:space="preserve"> </w:t>
      </w:r>
      <w:r>
        <w:t>to</w:t>
      </w:r>
      <w:r>
        <w:rPr>
          <w:spacing w:val="-3"/>
        </w:rPr>
        <w:t xml:space="preserve"> </w:t>
      </w:r>
      <w:r>
        <w:t>the</w:t>
      </w:r>
      <w:r>
        <w:rPr>
          <w:spacing w:val="-8"/>
        </w:rPr>
        <w:t xml:space="preserve"> </w:t>
      </w:r>
      <w:r>
        <w:t>Competition.</w:t>
      </w:r>
      <w:r>
        <w:rPr>
          <w:spacing w:val="-6"/>
        </w:rPr>
        <w:t xml:space="preserve"> </w:t>
      </w:r>
      <w:r>
        <w:t>The</w:t>
      </w:r>
      <w:r>
        <w:rPr>
          <w:spacing w:val="-7"/>
        </w:rPr>
        <w:t xml:space="preserve"> </w:t>
      </w:r>
      <w:r>
        <w:t>Promoter</w:t>
      </w:r>
      <w:r>
        <w:rPr>
          <w:spacing w:val="-7"/>
        </w:rPr>
        <w:t xml:space="preserve"> </w:t>
      </w:r>
      <w:r>
        <w:t>may alter, modify, or amend these Terms and Conditions at its sole discretion and will only provide Entrants with notice of substantial</w:t>
      </w:r>
      <w:r>
        <w:rPr>
          <w:spacing w:val="-15"/>
        </w:rPr>
        <w:t xml:space="preserve"> </w:t>
      </w:r>
      <w:r>
        <w:t>amendments.</w:t>
      </w:r>
    </w:p>
    <w:p w14:paraId="0573BC7D" w14:textId="77777777" w:rsidR="009365B2" w:rsidRDefault="00DB5B6C">
      <w:pPr>
        <w:pStyle w:val="ListParagraph"/>
        <w:numPr>
          <w:ilvl w:val="0"/>
          <w:numId w:val="3"/>
        </w:numPr>
        <w:tabs>
          <w:tab w:val="left" w:pos="1541"/>
        </w:tabs>
        <w:jc w:val="left"/>
      </w:pPr>
      <w:r>
        <w:t>All entries become the property of the</w:t>
      </w:r>
      <w:r>
        <w:rPr>
          <w:spacing w:val="-7"/>
        </w:rPr>
        <w:t xml:space="preserve"> </w:t>
      </w:r>
      <w:r>
        <w:t>Promoter.</w:t>
      </w:r>
    </w:p>
    <w:p w14:paraId="4412C839" w14:textId="77777777" w:rsidR="009365B2" w:rsidRDefault="009365B2">
      <w:pPr>
        <w:pStyle w:val="BodyText"/>
        <w:spacing w:before="1"/>
        <w:ind w:left="0" w:firstLine="0"/>
      </w:pPr>
    </w:p>
    <w:p w14:paraId="1F98111E" w14:textId="77777777" w:rsidR="009365B2" w:rsidRDefault="00DB5B6C">
      <w:pPr>
        <w:ind w:left="100"/>
        <w:rPr>
          <w:b/>
        </w:rPr>
      </w:pPr>
      <w:r>
        <w:rPr>
          <w:b/>
          <w:u w:val="thick"/>
        </w:rPr>
        <w:t>PRIVACY</w:t>
      </w:r>
    </w:p>
    <w:p w14:paraId="27D580A5" w14:textId="77777777" w:rsidR="009365B2" w:rsidRDefault="009365B2">
      <w:pPr>
        <w:pStyle w:val="BodyText"/>
        <w:spacing w:before="9"/>
        <w:ind w:left="0" w:firstLine="0"/>
        <w:rPr>
          <w:b/>
          <w:sz w:val="13"/>
        </w:rPr>
      </w:pPr>
    </w:p>
    <w:p w14:paraId="44B4FE20" w14:textId="77777777" w:rsidR="009365B2" w:rsidRDefault="00DB5B6C">
      <w:pPr>
        <w:pStyle w:val="ListParagraph"/>
        <w:numPr>
          <w:ilvl w:val="0"/>
          <w:numId w:val="3"/>
        </w:numPr>
        <w:tabs>
          <w:tab w:val="left" w:pos="1541"/>
        </w:tabs>
        <w:spacing w:before="93"/>
        <w:ind w:left="1236" w:right="361" w:hanging="56"/>
        <w:jc w:val="left"/>
      </w:pPr>
      <w:r>
        <w:t xml:space="preserve">The Promoter is bound by the </w:t>
      </w:r>
      <w:r>
        <w:rPr>
          <w:i/>
        </w:rPr>
        <w:t xml:space="preserve">Privacy and Personal Information Protection Act </w:t>
      </w:r>
      <w:r>
        <w:t>1998 (NSW). Below is a copy of the Promoters Privacy and Personal Information Protection Notice.</w:t>
      </w:r>
    </w:p>
    <w:p w14:paraId="6E85F6B3" w14:textId="77777777" w:rsidR="009365B2" w:rsidRDefault="009365B2">
      <w:pPr>
        <w:pStyle w:val="BodyText"/>
        <w:ind w:left="0" w:firstLine="0"/>
      </w:pPr>
    </w:p>
    <w:p w14:paraId="24563281" w14:textId="77777777" w:rsidR="009365B2" w:rsidRDefault="00DB5B6C">
      <w:pPr>
        <w:pStyle w:val="Heading1"/>
        <w:spacing w:line="482" w:lineRule="auto"/>
        <w:ind w:right="1368" w:firstLine="2528"/>
      </w:pPr>
      <w:r>
        <w:t>Privacy and Personal Information Protection</w:t>
      </w:r>
      <w:r>
        <w:rPr>
          <w:spacing w:val="-27"/>
        </w:rPr>
        <w:t xml:space="preserve"> </w:t>
      </w:r>
      <w:r>
        <w:t>Notice Collection of Your Personal Information in this</w:t>
      </w:r>
      <w:r>
        <w:rPr>
          <w:spacing w:val="-14"/>
        </w:rPr>
        <w:t xml:space="preserve"> </w:t>
      </w:r>
      <w:r>
        <w:t>Competition</w:t>
      </w:r>
    </w:p>
    <w:p w14:paraId="19DC53E9" w14:textId="77777777" w:rsidR="009365B2" w:rsidRDefault="00DB5B6C">
      <w:pPr>
        <w:spacing w:line="252" w:lineRule="exact"/>
        <w:ind w:left="100"/>
        <w:rPr>
          <w:b/>
        </w:rPr>
      </w:pPr>
      <w:r>
        <w:rPr>
          <w:b/>
        </w:rPr>
        <w:t>What is Personal Information and why is it being</w:t>
      </w:r>
      <w:r>
        <w:rPr>
          <w:b/>
          <w:spacing w:val="-27"/>
        </w:rPr>
        <w:t xml:space="preserve"> </w:t>
      </w:r>
      <w:r>
        <w:rPr>
          <w:b/>
        </w:rPr>
        <w:t>collected?</w:t>
      </w:r>
    </w:p>
    <w:p w14:paraId="348BCB57" w14:textId="77777777" w:rsidR="009365B2" w:rsidRDefault="00DB5B6C">
      <w:pPr>
        <w:pStyle w:val="BodyText"/>
        <w:spacing w:before="115"/>
        <w:ind w:left="100" w:right="124" w:firstLine="0"/>
        <w:jc w:val="both"/>
      </w:pPr>
      <w:r>
        <w:t>Personal information means information or an opinion about an individual whose identity is apparent or</w:t>
      </w:r>
      <w:r>
        <w:rPr>
          <w:spacing w:val="-18"/>
        </w:rPr>
        <w:t xml:space="preserve"> </w:t>
      </w:r>
      <w:r>
        <w:t>can</w:t>
      </w:r>
      <w:r>
        <w:rPr>
          <w:spacing w:val="-15"/>
        </w:rPr>
        <w:t xml:space="preserve"> </w:t>
      </w:r>
      <w:r>
        <w:t>reasonably</w:t>
      </w:r>
      <w:r>
        <w:rPr>
          <w:spacing w:val="-15"/>
        </w:rPr>
        <w:t xml:space="preserve"> </w:t>
      </w:r>
      <w:r>
        <w:t>be</w:t>
      </w:r>
      <w:r>
        <w:rPr>
          <w:spacing w:val="-14"/>
        </w:rPr>
        <w:t xml:space="preserve"> </w:t>
      </w:r>
      <w:r>
        <w:t>ascertained</w:t>
      </w:r>
      <w:r>
        <w:rPr>
          <w:spacing w:val="-15"/>
        </w:rPr>
        <w:t xml:space="preserve"> </w:t>
      </w:r>
      <w:r>
        <w:t>from</w:t>
      </w:r>
      <w:r>
        <w:rPr>
          <w:spacing w:val="-16"/>
        </w:rPr>
        <w:t xml:space="preserve"> </w:t>
      </w:r>
      <w:r>
        <w:t>the</w:t>
      </w:r>
      <w:r>
        <w:rPr>
          <w:spacing w:val="-18"/>
        </w:rPr>
        <w:t xml:space="preserve"> </w:t>
      </w:r>
      <w:r>
        <w:t>information</w:t>
      </w:r>
      <w:r>
        <w:rPr>
          <w:spacing w:val="-15"/>
        </w:rPr>
        <w:t xml:space="preserve"> </w:t>
      </w:r>
      <w:r>
        <w:t>or</w:t>
      </w:r>
      <w:r>
        <w:rPr>
          <w:spacing w:val="-18"/>
        </w:rPr>
        <w:t xml:space="preserve"> </w:t>
      </w:r>
      <w:r>
        <w:t>opinion.</w:t>
      </w:r>
      <w:r>
        <w:rPr>
          <w:spacing w:val="-17"/>
        </w:rPr>
        <w:t xml:space="preserve"> </w:t>
      </w:r>
      <w:r>
        <w:t>Personal</w:t>
      </w:r>
      <w:r>
        <w:rPr>
          <w:spacing w:val="-18"/>
        </w:rPr>
        <w:t xml:space="preserve"> </w:t>
      </w:r>
      <w:r>
        <w:t>information</w:t>
      </w:r>
      <w:r>
        <w:rPr>
          <w:spacing w:val="-15"/>
        </w:rPr>
        <w:t xml:space="preserve"> </w:t>
      </w:r>
      <w:r>
        <w:t>Council</w:t>
      </w:r>
      <w:r>
        <w:rPr>
          <w:spacing w:val="-17"/>
        </w:rPr>
        <w:t xml:space="preserve"> </w:t>
      </w:r>
      <w:r>
        <w:t>collects includes:</w:t>
      </w:r>
    </w:p>
    <w:p w14:paraId="72049D32" w14:textId="77777777" w:rsidR="009365B2" w:rsidRDefault="00DB5B6C">
      <w:pPr>
        <w:pStyle w:val="ListParagraph"/>
        <w:numPr>
          <w:ilvl w:val="0"/>
          <w:numId w:val="1"/>
        </w:numPr>
        <w:tabs>
          <w:tab w:val="left" w:pos="429"/>
        </w:tabs>
        <w:spacing w:before="82" w:line="252" w:lineRule="exact"/>
        <w:jc w:val="both"/>
      </w:pPr>
      <w:r>
        <w:t>personal contact details including phone numbers and email</w:t>
      </w:r>
      <w:r>
        <w:rPr>
          <w:spacing w:val="-11"/>
        </w:rPr>
        <w:t xml:space="preserve"> </w:t>
      </w:r>
      <w:r>
        <w:t>addresses</w:t>
      </w:r>
    </w:p>
    <w:p w14:paraId="360F8A24" w14:textId="77777777" w:rsidR="009365B2" w:rsidRDefault="00DB5B6C">
      <w:pPr>
        <w:pStyle w:val="ListParagraph"/>
        <w:numPr>
          <w:ilvl w:val="0"/>
          <w:numId w:val="1"/>
        </w:numPr>
        <w:tabs>
          <w:tab w:val="left" w:pos="429"/>
        </w:tabs>
        <w:spacing w:line="252" w:lineRule="exact"/>
        <w:jc w:val="both"/>
      </w:pPr>
      <w:r>
        <w:t>signatures</w:t>
      </w:r>
    </w:p>
    <w:p w14:paraId="0D334E0A" w14:textId="77777777" w:rsidR="009365B2" w:rsidRDefault="00DB5B6C">
      <w:pPr>
        <w:pStyle w:val="ListParagraph"/>
        <w:numPr>
          <w:ilvl w:val="0"/>
          <w:numId w:val="1"/>
        </w:numPr>
        <w:tabs>
          <w:tab w:val="left" w:pos="417"/>
        </w:tabs>
        <w:spacing w:line="253" w:lineRule="exact"/>
        <w:ind w:left="416" w:hanging="316"/>
        <w:jc w:val="both"/>
      </w:pPr>
      <w:r>
        <w:t>personal financial information, e.g. credit card</w:t>
      </w:r>
      <w:r>
        <w:rPr>
          <w:spacing w:val="-14"/>
        </w:rPr>
        <w:t xml:space="preserve"> </w:t>
      </w:r>
      <w:r>
        <w:t>details</w:t>
      </w:r>
    </w:p>
    <w:p w14:paraId="044589A3" w14:textId="77777777" w:rsidR="009365B2" w:rsidRDefault="00DB5B6C">
      <w:pPr>
        <w:pStyle w:val="ListParagraph"/>
        <w:numPr>
          <w:ilvl w:val="0"/>
          <w:numId w:val="1"/>
        </w:numPr>
        <w:tabs>
          <w:tab w:val="left" w:pos="429"/>
        </w:tabs>
        <w:spacing w:before="3" w:line="252" w:lineRule="exact"/>
        <w:jc w:val="both"/>
      </w:pPr>
      <w:r>
        <w:t>health and medical</w:t>
      </w:r>
      <w:r>
        <w:rPr>
          <w:spacing w:val="-3"/>
        </w:rPr>
        <w:t xml:space="preserve"> </w:t>
      </w:r>
      <w:r>
        <w:t>information</w:t>
      </w:r>
    </w:p>
    <w:p w14:paraId="7ABDE7EF" w14:textId="77777777" w:rsidR="009365B2" w:rsidRDefault="00DB5B6C">
      <w:pPr>
        <w:pStyle w:val="ListParagraph"/>
        <w:numPr>
          <w:ilvl w:val="0"/>
          <w:numId w:val="1"/>
        </w:numPr>
        <w:tabs>
          <w:tab w:val="left" w:pos="429"/>
        </w:tabs>
        <w:spacing w:line="252" w:lineRule="exact"/>
        <w:jc w:val="both"/>
      </w:pPr>
      <w:r>
        <w:t>audio footage, photos / videos depicting</w:t>
      </w:r>
      <w:r>
        <w:rPr>
          <w:spacing w:val="-8"/>
        </w:rPr>
        <w:t xml:space="preserve"> </w:t>
      </w:r>
      <w:r>
        <w:t>people</w:t>
      </w:r>
    </w:p>
    <w:p w14:paraId="6277C517" w14:textId="77777777" w:rsidR="009365B2" w:rsidRDefault="009365B2">
      <w:pPr>
        <w:spacing w:line="252" w:lineRule="exact"/>
        <w:jc w:val="both"/>
        <w:sectPr w:rsidR="009365B2">
          <w:pgSz w:w="11910" w:h="16840"/>
          <w:pgMar w:top="940" w:right="900" w:bottom="280" w:left="920" w:header="720" w:footer="720" w:gutter="0"/>
          <w:cols w:space="720"/>
        </w:sectPr>
      </w:pPr>
    </w:p>
    <w:p w14:paraId="27D0FA91" w14:textId="77777777" w:rsidR="009365B2" w:rsidRDefault="00DB5B6C">
      <w:pPr>
        <w:pStyle w:val="BodyText"/>
        <w:spacing w:before="78"/>
        <w:ind w:left="100" w:right="128" w:firstLine="0"/>
        <w:jc w:val="both"/>
      </w:pPr>
      <w:r>
        <w:lastRenderedPageBreak/>
        <w:t>Council</w:t>
      </w:r>
      <w:r>
        <w:rPr>
          <w:spacing w:val="-20"/>
        </w:rPr>
        <w:t xml:space="preserve"> </w:t>
      </w:r>
      <w:r>
        <w:t>collects</w:t>
      </w:r>
      <w:r>
        <w:rPr>
          <w:spacing w:val="-17"/>
        </w:rPr>
        <w:t xml:space="preserve"> </w:t>
      </w:r>
      <w:r>
        <w:t>information</w:t>
      </w:r>
      <w:r>
        <w:rPr>
          <w:spacing w:val="-17"/>
        </w:rPr>
        <w:t xml:space="preserve"> </w:t>
      </w:r>
      <w:r>
        <w:t>at</w:t>
      </w:r>
      <w:r>
        <w:rPr>
          <w:spacing w:val="-20"/>
        </w:rPr>
        <w:t xml:space="preserve"> </w:t>
      </w:r>
      <w:r>
        <w:t>(a)</w:t>
      </w:r>
      <w:r>
        <w:rPr>
          <w:spacing w:val="-16"/>
        </w:rPr>
        <w:t xml:space="preserve"> </w:t>
      </w:r>
      <w:r>
        <w:t>for</w:t>
      </w:r>
      <w:r>
        <w:rPr>
          <w:spacing w:val="-17"/>
        </w:rPr>
        <w:t xml:space="preserve"> </w:t>
      </w:r>
      <w:r>
        <w:t>the</w:t>
      </w:r>
      <w:r>
        <w:rPr>
          <w:spacing w:val="-17"/>
        </w:rPr>
        <w:t xml:space="preserve"> </w:t>
      </w:r>
      <w:r>
        <w:t>purpose</w:t>
      </w:r>
      <w:r>
        <w:rPr>
          <w:spacing w:val="-17"/>
        </w:rPr>
        <w:t xml:space="preserve"> </w:t>
      </w:r>
      <w:r>
        <w:t>of</w:t>
      </w:r>
      <w:r>
        <w:rPr>
          <w:spacing w:val="-20"/>
        </w:rPr>
        <w:t xml:space="preserve"> </w:t>
      </w:r>
      <w:r>
        <w:t>running</w:t>
      </w:r>
      <w:r>
        <w:rPr>
          <w:spacing w:val="-17"/>
        </w:rPr>
        <w:t xml:space="preserve"> </w:t>
      </w:r>
      <w:r>
        <w:t>the</w:t>
      </w:r>
      <w:r>
        <w:rPr>
          <w:spacing w:val="-17"/>
        </w:rPr>
        <w:t xml:space="preserve"> </w:t>
      </w:r>
      <w:r>
        <w:t>Competition,</w:t>
      </w:r>
      <w:r>
        <w:rPr>
          <w:spacing w:val="-20"/>
        </w:rPr>
        <w:t xml:space="preserve"> </w:t>
      </w:r>
      <w:r>
        <w:t>for</w:t>
      </w:r>
      <w:r>
        <w:rPr>
          <w:spacing w:val="-21"/>
        </w:rPr>
        <w:t xml:space="preserve"> </w:t>
      </w:r>
      <w:r>
        <w:t>general</w:t>
      </w:r>
      <w:r>
        <w:rPr>
          <w:spacing w:val="-19"/>
        </w:rPr>
        <w:t xml:space="preserve"> </w:t>
      </w:r>
      <w:r>
        <w:t>recordkeeping purposes, and information in (e) for, advertising future</w:t>
      </w:r>
      <w:r>
        <w:rPr>
          <w:spacing w:val="-12"/>
        </w:rPr>
        <w:t xml:space="preserve"> </w:t>
      </w:r>
      <w:r>
        <w:t>events.</w:t>
      </w:r>
    </w:p>
    <w:p w14:paraId="17296625" w14:textId="77777777" w:rsidR="009365B2" w:rsidRDefault="009365B2">
      <w:pPr>
        <w:pStyle w:val="BodyText"/>
        <w:spacing w:before="5"/>
        <w:ind w:left="0" w:firstLine="0"/>
      </w:pPr>
    </w:p>
    <w:p w14:paraId="2A404846" w14:textId="77777777" w:rsidR="009365B2" w:rsidRDefault="00DB5B6C">
      <w:pPr>
        <w:pStyle w:val="Heading1"/>
      </w:pPr>
      <w:r>
        <w:t>How is my Personal Information being collected?</w:t>
      </w:r>
    </w:p>
    <w:p w14:paraId="7F216D0F" w14:textId="77777777" w:rsidR="009365B2" w:rsidRDefault="00DB5B6C">
      <w:pPr>
        <w:pStyle w:val="BodyText"/>
        <w:spacing w:before="115"/>
        <w:ind w:left="100" w:right="127" w:firstLine="0"/>
        <w:jc w:val="both"/>
      </w:pPr>
      <w:r>
        <w:t>Personal information may be collected at this event through a variety of means such as audio/video recording, photography and form/s you complete at/for this Competition. Council may reproduce the information in (e) in a number of ways such as promotional material distributed by Council and/or by publishing the information on our website.</w:t>
      </w:r>
    </w:p>
    <w:p w14:paraId="4061CB2A" w14:textId="77777777" w:rsidR="009365B2" w:rsidRDefault="009365B2">
      <w:pPr>
        <w:pStyle w:val="BodyText"/>
        <w:spacing w:before="3"/>
        <w:ind w:left="0" w:firstLine="0"/>
      </w:pPr>
    </w:p>
    <w:p w14:paraId="02BBE7B3" w14:textId="77777777" w:rsidR="009365B2" w:rsidRDefault="00DB5B6C">
      <w:pPr>
        <w:pStyle w:val="Heading1"/>
        <w:spacing w:before="1"/>
      </w:pPr>
      <w:r>
        <w:t>What are my Rights?</w:t>
      </w:r>
    </w:p>
    <w:p w14:paraId="7DB45E8B" w14:textId="77777777" w:rsidR="009365B2" w:rsidRDefault="00DB5B6C">
      <w:pPr>
        <w:pStyle w:val="BodyText"/>
        <w:spacing w:before="119"/>
        <w:ind w:left="100" w:right="117" w:firstLine="0"/>
        <w:jc w:val="both"/>
      </w:pPr>
      <w:r>
        <w:t xml:space="preserve">Please advise a Council officer who is working in conjunction with the Competition </w:t>
      </w:r>
      <w:r>
        <w:rPr>
          <w:spacing w:val="-3"/>
        </w:rPr>
        <w:t xml:space="preserve">if </w:t>
      </w:r>
      <w:r>
        <w:t>you do not wish for Council to publish / distribute the personal information in (e) we are collecting about you. You may contact</w:t>
      </w:r>
      <w:r>
        <w:rPr>
          <w:spacing w:val="-13"/>
        </w:rPr>
        <w:t xml:space="preserve"> </w:t>
      </w:r>
      <w:r>
        <w:t>Council</w:t>
      </w:r>
      <w:r>
        <w:rPr>
          <w:spacing w:val="-14"/>
        </w:rPr>
        <w:t xml:space="preserve"> </w:t>
      </w:r>
      <w:r>
        <w:t>at</w:t>
      </w:r>
      <w:r>
        <w:rPr>
          <w:spacing w:val="-13"/>
        </w:rPr>
        <w:t xml:space="preserve"> </w:t>
      </w:r>
      <w:r>
        <w:t>any</w:t>
      </w:r>
      <w:r>
        <w:rPr>
          <w:spacing w:val="-10"/>
        </w:rPr>
        <w:t xml:space="preserve"> </w:t>
      </w:r>
      <w:r>
        <w:t>time</w:t>
      </w:r>
      <w:r>
        <w:rPr>
          <w:spacing w:val="-10"/>
        </w:rPr>
        <w:t xml:space="preserve"> </w:t>
      </w:r>
      <w:r>
        <w:t>in</w:t>
      </w:r>
      <w:r>
        <w:rPr>
          <w:spacing w:val="-10"/>
        </w:rPr>
        <w:t xml:space="preserve"> </w:t>
      </w:r>
      <w:r>
        <w:t>the</w:t>
      </w:r>
      <w:r>
        <w:rPr>
          <w:spacing w:val="-10"/>
        </w:rPr>
        <w:t xml:space="preserve"> </w:t>
      </w:r>
      <w:r>
        <w:t>future</w:t>
      </w:r>
      <w:r>
        <w:rPr>
          <w:spacing w:val="-10"/>
        </w:rPr>
        <w:t xml:space="preserve"> </w:t>
      </w:r>
      <w:r>
        <w:t>to</w:t>
      </w:r>
      <w:r>
        <w:rPr>
          <w:spacing w:val="-14"/>
        </w:rPr>
        <w:t xml:space="preserve"> </w:t>
      </w:r>
      <w:r>
        <w:t>withdraw</w:t>
      </w:r>
      <w:r>
        <w:rPr>
          <w:spacing w:val="-11"/>
        </w:rPr>
        <w:t xml:space="preserve"> </w:t>
      </w:r>
      <w:r>
        <w:t>permission</w:t>
      </w:r>
      <w:r>
        <w:rPr>
          <w:spacing w:val="-10"/>
        </w:rPr>
        <w:t xml:space="preserve"> </w:t>
      </w:r>
      <w:r>
        <w:t>for</w:t>
      </w:r>
      <w:r>
        <w:rPr>
          <w:spacing w:val="-13"/>
        </w:rPr>
        <w:t xml:space="preserve"> </w:t>
      </w:r>
      <w:r>
        <w:t>us</w:t>
      </w:r>
      <w:r>
        <w:rPr>
          <w:spacing w:val="-10"/>
        </w:rPr>
        <w:t xml:space="preserve"> </w:t>
      </w:r>
      <w:r>
        <w:t>to</w:t>
      </w:r>
      <w:r>
        <w:rPr>
          <w:spacing w:val="-11"/>
        </w:rPr>
        <w:t xml:space="preserve"> </w:t>
      </w:r>
      <w:r>
        <w:t>circulate</w:t>
      </w:r>
      <w:r>
        <w:rPr>
          <w:spacing w:val="-10"/>
        </w:rPr>
        <w:t xml:space="preserve"> </w:t>
      </w:r>
      <w:r>
        <w:t>or</w:t>
      </w:r>
      <w:r>
        <w:rPr>
          <w:spacing w:val="-17"/>
        </w:rPr>
        <w:t xml:space="preserve"> </w:t>
      </w:r>
      <w:r>
        <w:t>hold</w:t>
      </w:r>
      <w:r>
        <w:rPr>
          <w:spacing w:val="-10"/>
        </w:rPr>
        <w:t xml:space="preserve"> </w:t>
      </w:r>
      <w:r>
        <w:t>your</w:t>
      </w:r>
      <w:r>
        <w:rPr>
          <w:spacing w:val="-13"/>
        </w:rPr>
        <w:t xml:space="preserve"> </w:t>
      </w:r>
      <w:r>
        <w:t>personal information. Council will respect your right to protect your privacy and will not circulate or hold your personal information unless required to by law. Further, you may contact us at any time to ask us to correct the personal information we hold about</w:t>
      </w:r>
      <w:r>
        <w:rPr>
          <w:spacing w:val="-10"/>
        </w:rPr>
        <w:t xml:space="preserve"> </w:t>
      </w:r>
      <w:r>
        <w:t>you.</w:t>
      </w:r>
    </w:p>
    <w:p w14:paraId="0B9BF443" w14:textId="77777777" w:rsidR="009365B2" w:rsidRDefault="009365B2">
      <w:pPr>
        <w:pStyle w:val="BodyText"/>
        <w:spacing w:before="1"/>
        <w:ind w:left="0" w:firstLine="0"/>
      </w:pPr>
    </w:p>
    <w:p w14:paraId="78F658D2" w14:textId="77777777" w:rsidR="009365B2" w:rsidRDefault="00DB5B6C">
      <w:pPr>
        <w:pStyle w:val="Heading1"/>
      </w:pPr>
      <w:r>
        <w:t>Want to Know More?</w:t>
      </w:r>
    </w:p>
    <w:p w14:paraId="1DBA701F" w14:textId="77777777" w:rsidR="009365B2" w:rsidRDefault="00DB5B6C">
      <w:pPr>
        <w:pStyle w:val="BodyText"/>
        <w:spacing w:before="119"/>
        <w:ind w:left="100" w:right="120" w:firstLine="0"/>
        <w:jc w:val="both"/>
      </w:pPr>
      <w:r>
        <w:t>If you would like to learn more about how we manage the personal information we collect, please contact one of our Customer Service Centres during business hours to be referred to one of our governance specialists.</w:t>
      </w:r>
    </w:p>
    <w:p w14:paraId="146C043F" w14:textId="77777777" w:rsidR="009365B2" w:rsidRDefault="009365B2">
      <w:pPr>
        <w:pStyle w:val="BodyText"/>
        <w:spacing w:before="3"/>
        <w:ind w:left="0" w:firstLine="0"/>
        <w:rPr>
          <w:sz w:val="27"/>
        </w:rPr>
      </w:pPr>
    </w:p>
    <w:p w14:paraId="0EEB9418" w14:textId="77777777" w:rsidR="009365B2" w:rsidRDefault="00DB5B6C">
      <w:pPr>
        <w:ind w:left="1180"/>
      </w:pPr>
      <w:r>
        <w:t xml:space="preserve">This Privacy Notice has been produced in accordance with the requirements of Section 10 of the </w:t>
      </w:r>
      <w:r>
        <w:rPr>
          <w:i/>
        </w:rPr>
        <w:t xml:space="preserve">Privacy and Personal Information Protection Act 1998 </w:t>
      </w:r>
      <w:r>
        <w:t>(PPIPA).</w:t>
      </w:r>
    </w:p>
    <w:sectPr w:rsidR="009365B2">
      <w:pgSz w:w="11910" w:h="16840"/>
      <w:pgMar w:top="940" w:right="9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A7622"/>
    <w:multiLevelType w:val="hybridMultilevel"/>
    <w:tmpl w:val="915628B2"/>
    <w:lvl w:ilvl="0" w:tplc="C28AB156">
      <w:start w:val="1"/>
      <w:numFmt w:val="lowerLetter"/>
      <w:lvlText w:val="%1)"/>
      <w:lvlJc w:val="left"/>
      <w:pPr>
        <w:ind w:left="1901" w:hanging="360"/>
        <w:jc w:val="left"/>
      </w:pPr>
      <w:rPr>
        <w:rFonts w:ascii="Arial" w:eastAsia="Arial" w:hAnsi="Arial" w:cs="Arial" w:hint="default"/>
        <w:spacing w:val="0"/>
        <w:w w:val="99"/>
        <w:sz w:val="22"/>
        <w:szCs w:val="22"/>
        <w:lang w:val="en-AU" w:eastAsia="en-AU" w:bidi="en-AU"/>
      </w:rPr>
    </w:lvl>
    <w:lvl w:ilvl="1" w:tplc="A48E88AE">
      <w:numFmt w:val="bullet"/>
      <w:lvlText w:val="•"/>
      <w:lvlJc w:val="left"/>
      <w:pPr>
        <w:ind w:left="2718" w:hanging="360"/>
      </w:pPr>
      <w:rPr>
        <w:rFonts w:hint="default"/>
        <w:lang w:val="en-AU" w:eastAsia="en-AU" w:bidi="en-AU"/>
      </w:rPr>
    </w:lvl>
    <w:lvl w:ilvl="2" w:tplc="0E2AB53A">
      <w:numFmt w:val="bullet"/>
      <w:lvlText w:val="•"/>
      <w:lvlJc w:val="left"/>
      <w:pPr>
        <w:ind w:left="3537" w:hanging="360"/>
      </w:pPr>
      <w:rPr>
        <w:rFonts w:hint="default"/>
        <w:lang w:val="en-AU" w:eastAsia="en-AU" w:bidi="en-AU"/>
      </w:rPr>
    </w:lvl>
    <w:lvl w:ilvl="3" w:tplc="23CEFA14">
      <w:numFmt w:val="bullet"/>
      <w:lvlText w:val="•"/>
      <w:lvlJc w:val="left"/>
      <w:pPr>
        <w:ind w:left="4356" w:hanging="360"/>
      </w:pPr>
      <w:rPr>
        <w:rFonts w:hint="default"/>
        <w:lang w:val="en-AU" w:eastAsia="en-AU" w:bidi="en-AU"/>
      </w:rPr>
    </w:lvl>
    <w:lvl w:ilvl="4" w:tplc="801C41E6">
      <w:numFmt w:val="bullet"/>
      <w:lvlText w:val="•"/>
      <w:lvlJc w:val="left"/>
      <w:pPr>
        <w:ind w:left="5175" w:hanging="360"/>
      </w:pPr>
      <w:rPr>
        <w:rFonts w:hint="default"/>
        <w:lang w:val="en-AU" w:eastAsia="en-AU" w:bidi="en-AU"/>
      </w:rPr>
    </w:lvl>
    <w:lvl w:ilvl="5" w:tplc="94A866CC">
      <w:numFmt w:val="bullet"/>
      <w:lvlText w:val="•"/>
      <w:lvlJc w:val="left"/>
      <w:pPr>
        <w:ind w:left="5994" w:hanging="360"/>
      </w:pPr>
      <w:rPr>
        <w:rFonts w:hint="default"/>
        <w:lang w:val="en-AU" w:eastAsia="en-AU" w:bidi="en-AU"/>
      </w:rPr>
    </w:lvl>
    <w:lvl w:ilvl="6" w:tplc="0A3AB3E4">
      <w:numFmt w:val="bullet"/>
      <w:lvlText w:val="•"/>
      <w:lvlJc w:val="left"/>
      <w:pPr>
        <w:ind w:left="6812" w:hanging="360"/>
      </w:pPr>
      <w:rPr>
        <w:rFonts w:hint="default"/>
        <w:lang w:val="en-AU" w:eastAsia="en-AU" w:bidi="en-AU"/>
      </w:rPr>
    </w:lvl>
    <w:lvl w:ilvl="7" w:tplc="A9221F22">
      <w:numFmt w:val="bullet"/>
      <w:lvlText w:val="•"/>
      <w:lvlJc w:val="left"/>
      <w:pPr>
        <w:ind w:left="7631" w:hanging="360"/>
      </w:pPr>
      <w:rPr>
        <w:rFonts w:hint="default"/>
        <w:lang w:val="en-AU" w:eastAsia="en-AU" w:bidi="en-AU"/>
      </w:rPr>
    </w:lvl>
    <w:lvl w:ilvl="8" w:tplc="C3FAC3CE">
      <w:numFmt w:val="bullet"/>
      <w:lvlText w:val="•"/>
      <w:lvlJc w:val="left"/>
      <w:pPr>
        <w:ind w:left="8450" w:hanging="360"/>
      </w:pPr>
      <w:rPr>
        <w:rFonts w:hint="default"/>
        <w:lang w:val="en-AU" w:eastAsia="en-AU" w:bidi="en-AU"/>
      </w:rPr>
    </w:lvl>
  </w:abstractNum>
  <w:abstractNum w:abstractNumId="1" w15:restartNumberingAfterBreak="0">
    <w:nsid w:val="31000E26"/>
    <w:multiLevelType w:val="hybridMultilevel"/>
    <w:tmpl w:val="01BE4FA4"/>
    <w:lvl w:ilvl="0" w:tplc="9CFA98F4">
      <w:start w:val="1"/>
      <w:numFmt w:val="decimal"/>
      <w:lvlText w:val="%1."/>
      <w:lvlJc w:val="left"/>
      <w:pPr>
        <w:ind w:left="1541" w:hanging="361"/>
        <w:jc w:val="right"/>
      </w:pPr>
      <w:rPr>
        <w:rFonts w:hint="default"/>
        <w:spacing w:val="-8"/>
        <w:w w:val="99"/>
        <w:lang w:val="en-AU" w:eastAsia="en-AU" w:bidi="en-AU"/>
      </w:rPr>
    </w:lvl>
    <w:lvl w:ilvl="1" w:tplc="77C6525C">
      <w:start w:val="1"/>
      <w:numFmt w:val="lowerLetter"/>
      <w:lvlText w:val="%2."/>
      <w:lvlJc w:val="left"/>
      <w:pPr>
        <w:ind w:left="2261" w:hanging="360"/>
        <w:jc w:val="left"/>
      </w:pPr>
      <w:rPr>
        <w:rFonts w:ascii="Arial" w:eastAsia="Arial" w:hAnsi="Arial" w:cs="Arial" w:hint="default"/>
        <w:spacing w:val="-9"/>
        <w:w w:val="99"/>
        <w:sz w:val="22"/>
        <w:szCs w:val="22"/>
        <w:lang w:val="en-AU" w:eastAsia="en-AU" w:bidi="en-AU"/>
      </w:rPr>
    </w:lvl>
    <w:lvl w:ilvl="2" w:tplc="232E1AD6">
      <w:start w:val="1"/>
      <w:numFmt w:val="lowerRoman"/>
      <w:lvlText w:val="%3."/>
      <w:lvlJc w:val="left"/>
      <w:pPr>
        <w:ind w:left="2981" w:hanging="288"/>
        <w:jc w:val="left"/>
      </w:pPr>
      <w:rPr>
        <w:rFonts w:ascii="Arial" w:eastAsia="Arial" w:hAnsi="Arial" w:cs="Arial" w:hint="default"/>
        <w:spacing w:val="-6"/>
        <w:w w:val="99"/>
        <w:sz w:val="22"/>
        <w:szCs w:val="22"/>
        <w:lang w:val="en-AU" w:eastAsia="en-AU" w:bidi="en-AU"/>
      </w:rPr>
    </w:lvl>
    <w:lvl w:ilvl="3" w:tplc="0C26747A">
      <w:numFmt w:val="bullet"/>
      <w:lvlText w:val="•"/>
      <w:lvlJc w:val="left"/>
      <w:pPr>
        <w:ind w:left="3868" w:hanging="288"/>
      </w:pPr>
      <w:rPr>
        <w:rFonts w:hint="default"/>
        <w:lang w:val="en-AU" w:eastAsia="en-AU" w:bidi="en-AU"/>
      </w:rPr>
    </w:lvl>
    <w:lvl w:ilvl="4" w:tplc="CB6CA508">
      <w:numFmt w:val="bullet"/>
      <w:lvlText w:val="•"/>
      <w:lvlJc w:val="left"/>
      <w:pPr>
        <w:ind w:left="4757" w:hanging="288"/>
      </w:pPr>
      <w:rPr>
        <w:rFonts w:hint="default"/>
        <w:lang w:val="en-AU" w:eastAsia="en-AU" w:bidi="en-AU"/>
      </w:rPr>
    </w:lvl>
    <w:lvl w:ilvl="5" w:tplc="98DCBC90">
      <w:numFmt w:val="bullet"/>
      <w:lvlText w:val="•"/>
      <w:lvlJc w:val="left"/>
      <w:pPr>
        <w:ind w:left="5645" w:hanging="288"/>
      </w:pPr>
      <w:rPr>
        <w:rFonts w:hint="default"/>
        <w:lang w:val="en-AU" w:eastAsia="en-AU" w:bidi="en-AU"/>
      </w:rPr>
    </w:lvl>
    <w:lvl w:ilvl="6" w:tplc="5C20C95C">
      <w:numFmt w:val="bullet"/>
      <w:lvlText w:val="•"/>
      <w:lvlJc w:val="left"/>
      <w:pPr>
        <w:ind w:left="6534" w:hanging="288"/>
      </w:pPr>
      <w:rPr>
        <w:rFonts w:hint="default"/>
        <w:lang w:val="en-AU" w:eastAsia="en-AU" w:bidi="en-AU"/>
      </w:rPr>
    </w:lvl>
    <w:lvl w:ilvl="7" w:tplc="5A76F55C">
      <w:numFmt w:val="bullet"/>
      <w:lvlText w:val="•"/>
      <w:lvlJc w:val="left"/>
      <w:pPr>
        <w:ind w:left="7422" w:hanging="288"/>
      </w:pPr>
      <w:rPr>
        <w:rFonts w:hint="default"/>
        <w:lang w:val="en-AU" w:eastAsia="en-AU" w:bidi="en-AU"/>
      </w:rPr>
    </w:lvl>
    <w:lvl w:ilvl="8" w:tplc="938031B8">
      <w:numFmt w:val="bullet"/>
      <w:lvlText w:val="•"/>
      <w:lvlJc w:val="left"/>
      <w:pPr>
        <w:ind w:left="8311" w:hanging="288"/>
      </w:pPr>
      <w:rPr>
        <w:rFonts w:hint="default"/>
        <w:lang w:val="en-AU" w:eastAsia="en-AU" w:bidi="en-AU"/>
      </w:rPr>
    </w:lvl>
  </w:abstractNum>
  <w:abstractNum w:abstractNumId="2" w15:restartNumberingAfterBreak="0">
    <w:nsid w:val="33463678"/>
    <w:multiLevelType w:val="hybridMultilevel"/>
    <w:tmpl w:val="CFCAF754"/>
    <w:lvl w:ilvl="0" w:tplc="E108896E">
      <w:start w:val="1"/>
      <w:numFmt w:val="lowerLetter"/>
      <w:lvlText w:val="(%1)"/>
      <w:lvlJc w:val="left"/>
      <w:pPr>
        <w:ind w:left="428" w:hanging="328"/>
        <w:jc w:val="left"/>
      </w:pPr>
      <w:rPr>
        <w:rFonts w:ascii="Arial" w:eastAsia="Arial" w:hAnsi="Arial" w:cs="Arial" w:hint="default"/>
        <w:spacing w:val="-2"/>
        <w:w w:val="99"/>
        <w:sz w:val="22"/>
        <w:szCs w:val="22"/>
        <w:lang w:val="en-AU" w:eastAsia="en-AU" w:bidi="en-AU"/>
      </w:rPr>
    </w:lvl>
    <w:lvl w:ilvl="1" w:tplc="DF660860">
      <w:numFmt w:val="bullet"/>
      <w:lvlText w:val="•"/>
      <w:lvlJc w:val="left"/>
      <w:pPr>
        <w:ind w:left="1386" w:hanging="328"/>
      </w:pPr>
      <w:rPr>
        <w:rFonts w:hint="default"/>
        <w:lang w:val="en-AU" w:eastAsia="en-AU" w:bidi="en-AU"/>
      </w:rPr>
    </w:lvl>
    <w:lvl w:ilvl="2" w:tplc="C804C766">
      <w:numFmt w:val="bullet"/>
      <w:lvlText w:val="•"/>
      <w:lvlJc w:val="left"/>
      <w:pPr>
        <w:ind w:left="2353" w:hanging="328"/>
      </w:pPr>
      <w:rPr>
        <w:rFonts w:hint="default"/>
        <w:lang w:val="en-AU" w:eastAsia="en-AU" w:bidi="en-AU"/>
      </w:rPr>
    </w:lvl>
    <w:lvl w:ilvl="3" w:tplc="0AB2B3DA">
      <w:numFmt w:val="bullet"/>
      <w:lvlText w:val="•"/>
      <w:lvlJc w:val="left"/>
      <w:pPr>
        <w:ind w:left="3320" w:hanging="328"/>
      </w:pPr>
      <w:rPr>
        <w:rFonts w:hint="default"/>
        <w:lang w:val="en-AU" w:eastAsia="en-AU" w:bidi="en-AU"/>
      </w:rPr>
    </w:lvl>
    <w:lvl w:ilvl="4" w:tplc="5058A210">
      <w:numFmt w:val="bullet"/>
      <w:lvlText w:val="•"/>
      <w:lvlJc w:val="left"/>
      <w:pPr>
        <w:ind w:left="4287" w:hanging="328"/>
      </w:pPr>
      <w:rPr>
        <w:rFonts w:hint="default"/>
        <w:lang w:val="en-AU" w:eastAsia="en-AU" w:bidi="en-AU"/>
      </w:rPr>
    </w:lvl>
    <w:lvl w:ilvl="5" w:tplc="B4A21A48">
      <w:numFmt w:val="bullet"/>
      <w:lvlText w:val="•"/>
      <w:lvlJc w:val="left"/>
      <w:pPr>
        <w:ind w:left="5254" w:hanging="328"/>
      </w:pPr>
      <w:rPr>
        <w:rFonts w:hint="default"/>
        <w:lang w:val="en-AU" w:eastAsia="en-AU" w:bidi="en-AU"/>
      </w:rPr>
    </w:lvl>
    <w:lvl w:ilvl="6" w:tplc="AE4E7EE4">
      <w:numFmt w:val="bullet"/>
      <w:lvlText w:val="•"/>
      <w:lvlJc w:val="left"/>
      <w:pPr>
        <w:ind w:left="6220" w:hanging="328"/>
      </w:pPr>
      <w:rPr>
        <w:rFonts w:hint="default"/>
        <w:lang w:val="en-AU" w:eastAsia="en-AU" w:bidi="en-AU"/>
      </w:rPr>
    </w:lvl>
    <w:lvl w:ilvl="7" w:tplc="6BD2E912">
      <w:numFmt w:val="bullet"/>
      <w:lvlText w:val="•"/>
      <w:lvlJc w:val="left"/>
      <w:pPr>
        <w:ind w:left="7187" w:hanging="328"/>
      </w:pPr>
      <w:rPr>
        <w:rFonts w:hint="default"/>
        <w:lang w:val="en-AU" w:eastAsia="en-AU" w:bidi="en-AU"/>
      </w:rPr>
    </w:lvl>
    <w:lvl w:ilvl="8" w:tplc="D856F16C">
      <w:numFmt w:val="bullet"/>
      <w:lvlText w:val="•"/>
      <w:lvlJc w:val="left"/>
      <w:pPr>
        <w:ind w:left="8154" w:hanging="328"/>
      </w:pPr>
      <w:rPr>
        <w:rFonts w:hint="default"/>
        <w:lang w:val="en-AU" w:eastAsia="en-AU" w:bidi="en-AU"/>
      </w:rPr>
    </w:lvl>
  </w:abstractNum>
  <w:abstractNum w:abstractNumId="3" w15:restartNumberingAfterBreak="0">
    <w:nsid w:val="562522D6"/>
    <w:multiLevelType w:val="hybridMultilevel"/>
    <w:tmpl w:val="60ECA216"/>
    <w:lvl w:ilvl="0" w:tplc="960A7A14">
      <w:start w:val="1"/>
      <w:numFmt w:val="lowerLetter"/>
      <w:lvlText w:val="%1)"/>
      <w:lvlJc w:val="left"/>
      <w:pPr>
        <w:ind w:left="1541" w:hanging="361"/>
        <w:jc w:val="left"/>
      </w:pPr>
      <w:rPr>
        <w:rFonts w:ascii="Arial" w:eastAsia="Arial" w:hAnsi="Arial" w:cs="Arial" w:hint="default"/>
        <w:spacing w:val="0"/>
        <w:w w:val="99"/>
        <w:sz w:val="22"/>
        <w:szCs w:val="22"/>
        <w:lang w:val="en-AU" w:eastAsia="en-AU" w:bidi="en-AU"/>
      </w:rPr>
    </w:lvl>
    <w:lvl w:ilvl="1" w:tplc="F6746978">
      <w:numFmt w:val="bullet"/>
      <w:lvlText w:val="•"/>
      <w:lvlJc w:val="left"/>
      <w:pPr>
        <w:ind w:left="2394" w:hanging="361"/>
      </w:pPr>
      <w:rPr>
        <w:rFonts w:hint="default"/>
        <w:lang w:val="en-AU" w:eastAsia="en-AU" w:bidi="en-AU"/>
      </w:rPr>
    </w:lvl>
    <w:lvl w:ilvl="2" w:tplc="A0FA2BD6">
      <w:numFmt w:val="bullet"/>
      <w:lvlText w:val="•"/>
      <w:lvlJc w:val="left"/>
      <w:pPr>
        <w:ind w:left="3249" w:hanging="361"/>
      </w:pPr>
      <w:rPr>
        <w:rFonts w:hint="default"/>
        <w:lang w:val="en-AU" w:eastAsia="en-AU" w:bidi="en-AU"/>
      </w:rPr>
    </w:lvl>
    <w:lvl w:ilvl="3" w:tplc="F746CE82">
      <w:numFmt w:val="bullet"/>
      <w:lvlText w:val="•"/>
      <w:lvlJc w:val="left"/>
      <w:pPr>
        <w:ind w:left="4104" w:hanging="361"/>
      </w:pPr>
      <w:rPr>
        <w:rFonts w:hint="default"/>
        <w:lang w:val="en-AU" w:eastAsia="en-AU" w:bidi="en-AU"/>
      </w:rPr>
    </w:lvl>
    <w:lvl w:ilvl="4" w:tplc="CF1A9CDA">
      <w:numFmt w:val="bullet"/>
      <w:lvlText w:val="•"/>
      <w:lvlJc w:val="left"/>
      <w:pPr>
        <w:ind w:left="4959" w:hanging="361"/>
      </w:pPr>
      <w:rPr>
        <w:rFonts w:hint="default"/>
        <w:lang w:val="en-AU" w:eastAsia="en-AU" w:bidi="en-AU"/>
      </w:rPr>
    </w:lvl>
    <w:lvl w:ilvl="5" w:tplc="E42885E4">
      <w:numFmt w:val="bullet"/>
      <w:lvlText w:val="•"/>
      <w:lvlJc w:val="left"/>
      <w:pPr>
        <w:ind w:left="5814" w:hanging="361"/>
      </w:pPr>
      <w:rPr>
        <w:rFonts w:hint="default"/>
        <w:lang w:val="en-AU" w:eastAsia="en-AU" w:bidi="en-AU"/>
      </w:rPr>
    </w:lvl>
    <w:lvl w:ilvl="6" w:tplc="F934E92E">
      <w:numFmt w:val="bullet"/>
      <w:lvlText w:val="•"/>
      <w:lvlJc w:val="left"/>
      <w:pPr>
        <w:ind w:left="6668" w:hanging="361"/>
      </w:pPr>
      <w:rPr>
        <w:rFonts w:hint="default"/>
        <w:lang w:val="en-AU" w:eastAsia="en-AU" w:bidi="en-AU"/>
      </w:rPr>
    </w:lvl>
    <w:lvl w:ilvl="7" w:tplc="20F6D824">
      <w:numFmt w:val="bullet"/>
      <w:lvlText w:val="•"/>
      <w:lvlJc w:val="left"/>
      <w:pPr>
        <w:ind w:left="7523" w:hanging="361"/>
      </w:pPr>
      <w:rPr>
        <w:rFonts w:hint="default"/>
        <w:lang w:val="en-AU" w:eastAsia="en-AU" w:bidi="en-AU"/>
      </w:rPr>
    </w:lvl>
    <w:lvl w:ilvl="8" w:tplc="62B05692">
      <w:numFmt w:val="bullet"/>
      <w:lvlText w:val="•"/>
      <w:lvlJc w:val="left"/>
      <w:pPr>
        <w:ind w:left="8378" w:hanging="361"/>
      </w:pPr>
      <w:rPr>
        <w:rFonts w:hint="default"/>
        <w:lang w:val="en-AU" w:eastAsia="en-AU" w:bidi="en-AU"/>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5B2"/>
    <w:rsid w:val="001339B4"/>
    <w:rsid w:val="006105E4"/>
    <w:rsid w:val="00761441"/>
    <w:rsid w:val="00875CF9"/>
    <w:rsid w:val="0091427A"/>
    <w:rsid w:val="009365B2"/>
    <w:rsid w:val="009B6DF8"/>
    <w:rsid w:val="009E05A3"/>
    <w:rsid w:val="009F467D"/>
    <w:rsid w:val="00DB5B6C"/>
    <w:rsid w:val="00F921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ABBCE"/>
  <w15:docId w15:val="{00128ACA-D460-48D8-B4D7-7CBCBCC1E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eastAsia="en-AU" w:bidi="en-AU"/>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1" w:hanging="361"/>
    </w:pPr>
  </w:style>
  <w:style w:type="paragraph" w:styleId="ListParagraph">
    <w:name w:val="List Paragraph"/>
    <w:basedOn w:val="Normal"/>
    <w:uiPriority w:val="1"/>
    <w:qFormat/>
    <w:pPr>
      <w:ind w:left="1541"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innerwest.nsw.gov.au/youngcreativesawards"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nerwest.spydus.com/cgi-bin/spydus.exe/MSGTRN/WPAC/HOM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1575</Words>
  <Characters>8980</Characters>
  <Application>Microsoft Office Word</Application>
  <DocSecurity>4</DocSecurity>
  <Lines>74</Lines>
  <Paragraphs>21</Paragraphs>
  <ScaleCrop>false</ScaleCrop>
  <Company/>
  <LinksUpToDate>false</LinksUpToDate>
  <CharactersWithSpaces>10534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Prochazkova, Jessica</dc:creator>
  <cp:lastModifiedBy>Gladwyn Patiag</cp:lastModifiedBy>
  <cp:revision>2</cp:revision>
  <dcterms:created xsi:type="dcterms:W3CDTF">2021-02-04T06:06:00Z</dcterms:created>
  <dcterms:modified xsi:type="dcterms:W3CDTF">2021-02-04T06:06:00Z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2020-04-09T00:00:00Z</vt:filetime>
  </property>
  <property fmtid="{D5CDD505-2E9C-101B-9397-08002B2CF9AE}" pid="3" name="Creator">
    <vt:lpwstr>Microsoft® Word for Office 365</vt:lpwstr>
  </property>
  <property fmtid="{D5CDD505-2E9C-101B-9397-08002B2CF9AE}" pid="4" name="LastSaved">
    <vt:filetime>2021-02-02T00:00:00Z</vt:filetime>
  </property>
</Properties>
</file>